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760410" cy="2882900"/>
            <wp:effectExtent b="0" l="0" r="0" t="0"/>
            <wp:docPr id="1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60410" cy="2882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sz w:val="26"/>
          <w:szCs w:val="26"/>
          <w:rtl w:val="0"/>
        </w:rPr>
        <w:t xml:space="preserve">AMI PHI: Projets pour un Hôpital Innovant Appel à Manifestation d’Intérêt PULSALYS &amp; HCL L’hôpital du futur :</w:t>
      </w:r>
      <w:r w:rsidDel="00000000" w:rsidR="00000000" w:rsidRPr="00000000">
        <w:rPr>
          <w:rtl w:val="0"/>
        </w:rPr>
      </w:r>
    </w:p>
    <w:p w:rsidR="00000000" w:rsidDel="00000000" w:rsidP="00000000" w:rsidRDefault="00000000" w:rsidRPr="00000000" w14:paraId="00000004">
      <w:pPr>
        <w:jc w:val="center"/>
        <w:rPr>
          <w:rFonts w:ascii="Arial" w:cs="Arial" w:eastAsia="Arial" w:hAnsi="Arial"/>
        </w:rPr>
      </w:pPr>
      <w:r w:rsidDel="00000000" w:rsidR="00000000" w:rsidRPr="00000000">
        <w:rPr>
          <w:rFonts w:ascii="Arial" w:cs="Arial" w:eastAsia="Arial" w:hAnsi="Arial"/>
          <w:b w:val="1"/>
          <w:rtl w:val="0"/>
        </w:rPr>
        <w:t xml:space="preserve">Comment améliorer les soins, la prise en charge de nos patients et la qualité de vie au travail de nos personnels tout en diminuant l'impact environnemental de l'hôpital.</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Arial" w:cs="Arial" w:eastAsia="Arial" w:hAnsi="Arial"/>
          <w:b w:val="1"/>
          <w:i w:val="1"/>
          <w:sz w:val="28"/>
          <w:szCs w:val="28"/>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40" w:line="240" w:lineRule="auto"/>
        <w:ind w:left="720" w:right="0" w:hanging="360"/>
        <w:jc w:val="both"/>
        <w:rPr>
          <w:rFonts w:ascii="Dosis" w:cs="Dosis" w:eastAsia="Dosis" w:hAnsi="Dosis"/>
          <w:b w:val="0"/>
          <w:i w:val="0"/>
          <w:smallCaps w:val="0"/>
          <w:strike w:val="0"/>
          <w:color w:val="768e79"/>
          <w:sz w:val="32"/>
          <w:szCs w:val="32"/>
          <w:shd w:fill="auto" w:val="clear"/>
          <w:vertAlign w:val="baseline"/>
        </w:rPr>
      </w:pPr>
      <w:r w:rsidDel="00000000" w:rsidR="00000000" w:rsidRPr="00000000">
        <w:rPr>
          <w:rFonts w:ascii="Dosis" w:cs="Dosis" w:eastAsia="Dosis" w:hAnsi="Dosis"/>
          <w:b w:val="1"/>
          <w:i w:val="0"/>
          <w:smallCaps w:val="0"/>
          <w:strike w:val="0"/>
          <w:color w:val="768e79"/>
          <w:sz w:val="28"/>
          <w:szCs w:val="28"/>
          <w:u w:val="single"/>
          <w:shd w:fill="auto" w:val="clear"/>
          <w:vertAlign w:val="baseline"/>
          <w:rtl w:val="0"/>
        </w:rPr>
        <w:t xml:space="preserve">Qui sommes-nous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Les Hospices Civils de Lyon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sont un établissement public de santé ; ils constituent le deuxième Centre Hospitalier Universitaire de France. Centre de compétences intégrant toutes les disciplines, les Hospices Civils de Lyon comptent cinq groupements hospitaliers, dont quatre situés sur le territoire de la métropole de Lyon, rassemblant 13 établissements. Plus de 24 000 professionnels, dotés des équipements les plus avancés, se consacrent quotidiennement à leurs missions de soin, d’enseignement, de recherche et d’innovation médicale. Disposant d’un budget annuel de plus de 2 milliards d’euros, et d’un programme d’investissement de plus d’1,5 milliard d’euros sur la prochaine décennie, les HCL portent au cœur de leurs priorités stratégiques la conception d’un nouveau modèle de santé, basé sur une médecine de parcours et une responsabilité sociale et environnementale accrue.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PULSALYS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incubateur et accélérateur d’innovations Deep Tech de Lyon &amp; St Etienne, construit les produits et services innovants de demain, en transformant les découvertes scientifiques issues des laboratoires de l’Université de Lyon en opportunités économiques pour les entreprises et les start</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ups. Créée en décembre 2013 dans le cadre du Programme d’Investissements d’Avenir (PIA) sous le statut de Société d’Accélération du Transfert de Technologies (SATT), PULSALYS est devenu en quelques années un acteur clé de l’attractivité et du développement économique du territoire de Lyon / Saint-Etienne.</w:t>
      </w: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40" w:line="240" w:lineRule="auto"/>
        <w:ind w:left="720" w:right="0" w:hanging="360"/>
        <w:jc w:val="both"/>
        <w:rPr>
          <w:rFonts w:ascii="Dosis" w:cs="Dosis" w:eastAsia="Dosis" w:hAnsi="Dosis"/>
          <w:b w:val="0"/>
          <w:i w:val="0"/>
          <w:smallCaps w:val="0"/>
          <w:strike w:val="0"/>
          <w:color w:val="768e79"/>
          <w:sz w:val="28"/>
          <w:szCs w:val="28"/>
          <w:shd w:fill="auto" w:val="clear"/>
          <w:vertAlign w:val="baseline"/>
        </w:rPr>
      </w:pPr>
      <w:r w:rsidDel="00000000" w:rsidR="00000000" w:rsidRPr="00000000">
        <w:rPr>
          <w:rFonts w:ascii="Dosis" w:cs="Dosis" w:eastAsia="Dosis" w:hAnsi="Dosis"/>
          <w:b w:val="1"/>
          <w:i w:val="0"/>
          <w:smallCaps w:val="0"/>
          <w:strike w:val="0"/>
          <w:color w:val="768e79"/>
          <w:sz w:val="28"/>
          <w:szCs w:val="28"/>
          <w:u w:val="single"/>
          <w:shd w:fill="auto" w:val="clear"/>
          <w:vertAlign w:val="baseline"/>
          <w:rtl w:val="0"/>
        </w:rPr>
        <w:t xml:space="preserve">Objectifs de l’Appel à Manifestation d’Intérêt</w:t>
      </w:r>
      <w:r w:rsidDel="00000000" w:rsidR="00000000" w:rsidRPr="00000000">
        <w:rPr>
          <w:rtl w:val="0"/>
        </w:rPr>
      </w:r>
    </w:p>
    <w:p w:rsidR="00000000" w:rsidDel="00000000" w:rsidP="00000000" w:rsidRDefault="00000000" w:rsidRPr="00000000" w14:paraId="0000000E">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u w:val="single"/>
          <w:rtl w:val="0"/>
        </w:rPr>
        <w:t xml:space="preserve">PULSALYS &amp; les Hospices Civiles de Lyon </w:t>
      </w:r>
      <w:r w:rsidDel="00000000" w:rsidR="00000000" w:rsidRPr="00000000">
        <w:rPr>
          <w:rFonts w:ascii="Arial" w:cs="Arial" w:eastAsia="Arial" w:hAnsi="Arial"/>
          <w:rtl w:val="0"/>
        </w:rPr>
        <w:t xml:space="preserve">lancent un Appel à Manifestation d’Intérêt (AMI) conjoint pour identifier, accompagner et développer des résultats de recherche, des innovations, des solutions issues des laboratoires de recherche de Lyon ou Saint Etienne et des équipes des HCL qui pourraient être vecteurs de solutions pour répondre aux enjeux de l’Hôpital de demain.</w:t>
      </w:r>
      <w:r w:rsidDel="00000000" w:rsidR="00000000" w:rsidRPr="00000000">
        <w:rPr>
          <w:rtl w:val="0"/>
        </w:rPr>
      </w:r>
    </w:p>
    <w:p w:rsidR="00000000" w:rsidDel="00000000" w:rsidP="00000000" w:rsidRDefault="00000000" w:rsidRPr="00000000" w14:paraId="0000000F">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0">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Cet AMI donne accès à un </w:t>
      </w:r>
      <w:r w:rsidDel="00000000" w:rsidR="00000000" w:rsidRPr="00000000">
        <w:rPr>
          <w:rFonts w:ascii="Arial" w:cs="Arial" w:eastAsia="Arial" w:hAnsi="Arial"/>
          <w:u w:val="single"/>
          <w:rtl w:val="0"/>
        </w:rPr>
        <w:t xml:space="preserve">accompagnement personnalisé et un potentiel investissement financier. </w:t>
      </w:r>
      <w:r w:rsidDel="00000000" w:rsidR="00000000" w:rsidRPr="00000000">
        <w:rPr>
          <w:rtl w:val="0"/>
        </w:rPr>
      </w:r>
    </w:p>
    <w:p w:rsidR="00000000" w:rsidDel="00000000" w:rsidP="00000000" w:rsidRDefault="00000000" w:rsidRPr="00000000" w14:paraId="00000011">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Il s’adresse :</w:t>
      </w:r>
      <w:r w:rsidDel="00000000" w:rsidR="00000000" w:rsidRPr="00000000">
        <w:rPr>
          <w:rtl w:val="0"/>
        </w:rPr>
      </w:r>
    </w:p>
    <w:p w:rsidR="00000000" w:rsidDel="00000000" w:rsidP="00000000" w:rsidRDefault="00000000" w:rsidRPr="00000000" w14:paraId="00000012">
      <w:pPr>
        <w:numPr>
          <w:ilvl w:val="0"/>
          <w:numId w:val="12"/>
        </w:numPr>
        <w:spacing w:after="0" w:before="240" w:line="240" w:lineRule="auto"/>
        <w:ind w:left="720" w:hanging="360"/>
        <w:jc w:val="both"/>
        <w:rPr>
          <w:rFonts w:ascii="Arial" w:cs="Arial" w:eastAsia="Arial" w:hAnsi="Arial"/>
        </w:rPr>
      </w:pPr>
      <w:r w:rsidDel="00000000" w:rsidR="00000000" w:rsidRPr="00000000">
        <w:rPr>
          <w:rFonts w:ascii="Arial" w:cs="Arial" w:eastAsia="Arial" w:hAnsi="Arial"/>
          <w:u w:val="single"/>
          <w:rtl w:val="0"/>
        </w:rPr>
        <w:t xml:space="preserve">à tous les chercheurs publics de Lyon &amp; Saint Etienne </w:t>
      </w:r>
      <w:r w:rsidDel="00000000" w:rsidR="00000000" w:rsidRPr="00000000">
        <w:rPr>
          <w:rFonts w:ascii="Arial" w:cs="Arial" w:eastAsia="Arial" w:hAnsi="Arial"/>
          <w:rtl w:val="0"/>
        </w:rPr>
        <w:t xml:space="preserve">(praticiens hospitaliers, PUPH, enseignants-chercheurs, chercheurs, post-doctorants, doctorants) porteurs de projets dans les laboratoires des établissements de recherche de Lyon &amp; Saint-Etienne souhaitant répondre à ces enjeux ;</w:t>
      </w:r>
    </w:p>
    <w:p w:rsidR="00000000" w:rsidDel="00000000" w:rsidP="00000000" w:rsidRDefault="00000000" w:rsidRPr="00000000" w14:paraId="00000013">
      <w:pPr>
        <w:numPr>
          <w:ilvl w:val="0"/>
          <w:numId w:val="12"/>
        </w:numPr>
        <w:spacing w:after="240" w:line="240" w:lineRule="auto"/>
        <w:ind w:left="720" w:hanging="360"/>
        <w:jc w:val="both"/>
        <w:rPr>
          <w:rFonts w:ascii="Arial" w:cs="Arial" w:eastAsia="Arial" w:hAnsi="Arial"/>
        </w:rPr>
      </w:pPr>
      <w:r w:rsidDel="00000000" w:rsidR="00000000" w:rsidRPr="00000000">
        <w:rPr>
          <w:rFonts w:ascii="Arial" w:cs="Arial" w:eastAsia="Arial" w:hAnsi="Arial"/>
          <w:u w:val="single"/>
          <w:rtl w:val="0"/>
        </w:rPr>
        <w:t xml:space="preserve">à l’ensemble de la communauté hospitalière HCL.</w:t>
      </w:r>
      <w:r w:rsidDel="00000000" w:rsidR="00000000" w:rsidRPr="00000000">
        <w:rPr>
          <w:rtl w:val="0"/>
        </w:rPr>
      </w:r>
    </w:p>
    <w:p w:rsidR="00000000" w:rsidDel="00000000" w:rsidP="00000000" w:rsidRDefault="00000000" w:rsidRPr="00000000" w14:paraId="00000014">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240" w:line="240" w:lineRule="auto"/>
        <w:ind w:left="360" w:right="0" w:hanging="360"/>
        <w:jc w:val="both"/>
        <w:rPr>
          <w:rFonts w:ascii="Dosis" w:cs="Dosis" w:eastAsia="Dosis" w:hAnsi="Dosis"/>
          <w:b w:val="1"/>
          <w:i w:val="0"/>
          <w:smallCaps w:val="0"/>
          <w:strike w:val="0"/>
          <w:color w:val="768e79"/>
          <w:sz w:val="24"/>
          <w:szCs w:val="24"/>
          <w:shd w:fill="auto" w:val="clear"/>
          <w:vertAlign w:val="baseline"/>
        </w:rPr>
      </w:pPr>
      <w:r w:rsidDel="00000000" w:rsidR="00000000" w:rsidRPr="00000000">
        <w:rPr>
          <w:rFonts w:ascii="Dosis" w:cs="Dosis" w:eastAsia="Dosis" w:hAnsi="Dosis"/>
          <w:b w:val="1"/>
          <w:i w:val="0"/>
          <w:smallCaps w:val="0"/>
          <w:strike w:val="0"/>
          <w:color w:val="768e79"/>
          <w:sz w:val="28"/>
          <w:szCs w:val="28"/>
          <w:u w:val="single"/>
          <w:shd w:fill="auto" w:val="clear"/>
          <w:vertAlign w:val="baseline"/>
          <w:rtl w:val="0"/>
        </w:rPr>
        <w:t xml:space="preserve">Quelles sont les grandes thématiques concernées ?</w:t>
      </w:r>
      <w:r w:rsidDel="00000000" w:rsidR="00000000" w:rsidRPr="00000000">
        <w:rPr>
          <w:rtl w:val="0"/>
        </w:rPr>
      </w:r>
    </w:p>
    <w:p w:rsidR="00000000" w:rsidDel="00000000" w:rsidP="00000000" w:rsidRDefault="00000000" w:rsidRPr="00000000" w14:paraId="00000016">
      <w:pPr>
        <w:spacing w:after="240" w:before="240" w:line="240" w:lineRule="auto"/>
        <w:jc w:val="both"/>
        <w:rPr>
          <w:rFonts w:ascii="Times New Roman" w:cs="Times New Roman" w:eastAsia="Times New Roman" w:hAnsi="Times New Roman"/>
        </w:rPr>
      </w:pPr>
      <w:r w:rsidDel="00000000" w:rsidR="00000000" w:rsidRPr="00000000">
        <w:rPr>
          <w:rFonts w:ascii="Arial" w:cs="Arial" w:eastAsia="Arial" w:hAnsi="Arial"/>
          <w:rtl w:val="0"/>
        </w:rPr>
        <w:t xml:space="preserve">L’enjeu principal de cet AMI est : “</w:t>
      </w:r>
      <w:r w:rsidDel="00000000" w:rsidR="00000000" w:rsidRPr="00000000">
        <w:rPr>
          <w:rFonts w:ascii="Arial" w:cs="Arial" w:eastAsia="Arial" w:hAnsi="Arial"/>
          <w:highlight w:val="white"/>
          <w:rtl w:val="0"/>
        </w:rPr>
        <w:t xml:space="preserve">Comment améliorer la prise en charge de nos patients et la qualité de vie au travail de nos personnels tout en diminuant l'impact environnemental de l'Hôpital ?”. </w:t>
      </w:r>
      <w:r w:rsidDel="00000000" w:rsidR="00000000" w:rsidRPr="00000000">
        <w:rPr>
          <w:rtl w:val="0"/>
        </w:rPr>
      </w:r>
    </w:p>
    <w:p w:rsidR="00000000" w:rsidDel="00000000" w:rsidP="00000000" w:rsidRDefault="00000000" w:rsidRPr="00000000" w14:paraId="00000017">
      <w:pPr>
        <w:spacing w:after="240" w:before="240" w:line="240" w:lineRule="auto"/>
        <w:jc w:val="both"/>
        <w:rPr>
          <w:rFonts w:ascii="Times New Roman" w:cs="Times New Roman" w:eastAsia="Times New Roman" w:hAnsi="Times New Roman"/>
        </w:rPr>
      </w:pPr>
      <w:r w:rsidDel="00000000" w:rsidR="00000000" w:rsidRPr="00000000">
        <w:rPr>
          <w:rFonts w:ascii="Arial" w:cs="Arial" w:eastAsia="Arial" w:hAnsi="Arial"/>
          <w:highlight w:val="white"/>
          <w:rtl w:val="0"/>
        </w:rPr>
        <w:t xml:space="preserve">Les projets proposés peuvent relever des domaines suivants (liste non exhaustive) :</w:t>
      </w:r>
      <w:r w:rsidDel="00000000" w:rsidR="00000000" w:rsidRPr="00000000">
        <w:rPr>
          <w:rtl w:val="0"/>
        </w:rPr>
      </w:r>
    </w:p>
    <w:p w:rsidR="00000000" w:rsidDel="00000000" w:rsidP="00000000" w:rsidRDefault="00000000" w:rsidRPr="00000000" w14:paraId="00000018">
      <w:pPr>
        <w:numPr>
          <w:ilvl w:val="0"/>
          <w:numId w:val="13"/>
        </w:numPr>
        <w:spacing w:after="0" w:before="24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Dispositifs Médicaux innovants</w:t>
      </w:r>
    </w:p>
    <w:p w:rsidR="00000000" w:rsidDel="00000000" w:rsidP="00000000" w:rsidRDefault="00000000" w:rsidRPr="00000000" w14:paraId="00000019">
      <w:pPr>
        <w:numPr>
          <w:ilvl w:val="0"/>
          <w:numId w:val="13"/>
        </w:numPr>
        <w:spacing w:after="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Solutions thérapeutiques innovantes</w:t>
      </w:r>
    </w:p>
    <w:p w:rsidR="00000000" w:rsidDel="00000000" w:rsidP="00000000" w:rsidRDefault="00000000" w:rsidRPr="00000000" w14:paraId="0000001A">
      <w:pPr>
        <w:numPr>
          <w:ilvl w:val="0"/>
          <w:numId w:val="13"/>
        </w:numPr>
        <w:spacing w:after="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Intelligence artificielle pour la Santé</w:t>
      </w:r>
    </w:p>
    <w:p w:rsidR="00000000" w:rsidDel="00000000" w:rsidP="00000000" w:rsidRDefault="00000000" w:rsidRPr="00000000" w14:paraId="0000001B">
      <w:pPr>
        <w:numPr>
          <w:ilvl w:val="0"/>
          <w:numId w:val="13"/>
        </w:numPr>
        <w:spacing w:after="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Solutions numériques et digitale ; domotique ; robotique</w:t>
      </w:r>
    </w:p>
    <w:p w:rsidR="00000000" w:rsidDel="00000000" w:rsidP="00000000" w:rsidRDefault="00000000" w:rsidRPr="00000000" w14:paraId="0000001C">
      <w:pPr>
        <w:numPr>
          <w:ilvl w:val="0"/>
          <w:numId w:val="13"/>
        </w:numPr>
        <w:spacing w:after="0" w:afterAutospacing="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Solutions de management, d’organisation pour l’hôpital</w:t>
      </w:r>
    </w:p>
    <w:p w:rsidR="00000000" w:rsidDel="00000000" w:rsidP="00000000" w:rsidRDefault="00000000" w:rsidRPr="00000000" w14:paraId="0000001D">
      <w:pPr>
        <w:numPr>
          <w:ilvl w:val="0"/>
          <w:numId w:val="13"/>
        </w:numPr>
        <w:spacing w:after="240" w:line="24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Décarbonation et transformation environnementale des hôpitaux</w:t>
      </w:r>
    </w:p>
    <w:p w:rsidR="00000000" w:rsidDel="00000000" w:rsidP="00000000" w:rsidRDefault="00000000" w:rsidRPr="00000000" w14:paraId="0000001E">
      <w:pPr>
        <w:spacing w:after="0" w:line="240" w:lineRule="auto"/>
        <w:jc w:val="both"/>
        <w:rPr>
          <w:rFonts w:ascii="Arial" w:cs="Arial" w:eastAsia="Arial" w:hAnsi="Arial"/>
        </w:rPr>
      </w:pPr>
      <w:r w:rsidDel="00000000" w:rsidR="00000000" w:rsidRPr="00000000">
        <w:rPr>
          <w:rFonts w:ascii="Arial" w:cs="Arial" w:eastAsia="Arial" w:hAnsi="Arial"/>
          <w:rtl w:val="0"/>
        </w:rPr>
        <w:t xml:space="preserve">Les disciplines couvertes par cet AMI sont multiples : Médecine, Chimie, Informatique, Ingénierie, Sociologie des organisations, Sciences Humaines et Sociales appliquées aux thématiques santé/hospitalières, psychologie cognitive, etc. </w:t>
      </w:r>
    </w:p>
    <w:p w:rsidR="00000000" w:rsidDel="00000000" w:rsidP="00000000" w:rsidRDefault="00000000" w:rsidRPr="00000000" w14:paraId="0000001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240" w:line="240" w:lineRule="auto"/>
        <w:ind w:left="360" w:right="0" w:hanging="360"/>
        <w:jc w:val="both"/>
        <w:rPr>
          <w:rFonts w:ascii="Times New Roman" w:cs="Times New Roman" w:eastAsia="Times New Roman" w:hAnsi="Times New Roman"/>
          <w:b w:val="0"/>
          <w:i w:val="0"/>
          <w:smallCaps w:val="0"/>
          <w:strike w:val="0"/>
          <w:color w:val="768e79"/>
          <w:sz w:val="24"/>
          <w:szCs w:val="24"/>
          <w:shd w:fill="auto" w:val="clear"/>
          <w:vertAlign w:val="baseline"/>
        </w:rPr>
      </w:pPr>
      <w:r w:rsidDel="00000000" w:rsidR="00000000" w:rsidRPr="00000000">
        <w:rPr>
          <w:rFonts w:ascii="Dosis" w:cs="Dosis" w:eastAsia="Dosis" w:hAnsi="Dosis"/>
          <w:b w:val="0"/>
          <w:i w:val="0"/>
          <w:smallCaps w:val="0"/>
          <w:strike w:val="0"/>
          <w:color w:val="768e79"/>
          <w:sz w:val="28"/>
          <w:szCs w:val="28"/>
          <w:u w:val="single"/>
          <w:shd w:fill="auto" w:val="clear"/>
          <w:vertAlign w:val="baseline"/>
          <w:rtl w:val="0"/>
        </w:rPr>
        <w:t xml:space="preserve">Conditions d’éligibilité : à qui s’adresse l’AMI ? </w:t>
      </w:r>
      <w:r w:rsidDel="00000000" w:rsidR="00000000" w:rsidRPr="00000000">
        <w:rPr>
          <w:rFonts w:ascii="Arial" w:cs="Arial" w:eastAsia="Arial" w:hAnsi="Arial"/>
          <w:b w:val="1"/>
          <w:i w:val="0"/>
          <w:smallCaps w:val="0"/>
          <w:strike w:val="0"/>
          <w:color w:val="768e79"/>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0">
      <w:pPr>
        <w:numPr>
          <w:ilvl w:val="0"/>
          <w:numId w:val="1"/>
        </w:numPr>
        <w:spacing w:after="0" w:before="24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Le projet doit être porté par :</w:t>
      </w:r>
    </w:p>
    <w:p w:rsidR="00000000" w:rsidDel="00000000" w:rsidP="00000000" w:rsidRDefault="00000000" w:rsidRPr="00000000" w14:paraId="00000021">
      <w:pPr>
        <w:numPr>
          <w:ilvl w:val="1"/>
          <w:numId w:val="1"/>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un personnel titulaire (Enseignant-Chercheur, Ingénieur d’étude, de recherche) dans un des laboratoires de Recherche Publique de Lyon ou Saint-Etienne </w:t>
      </w:r>
    </w:p>
    <w:p w:rsidR="00000000" w:rsidDel="00000000" w:rsidP="00000000" w:rsidRDefault="00000000" w:rsidRPr="00000000" w14:paraId="00000022">
      <w:pPr>
        <w:spacing w:after="0" w:line="240" w:lineRule="auto"/>
        <w:ind w:left="1440" w:firstLine="0"/>
        <w:rPr>
          <w:rFonts w:ascii="Arial" w:cs="Arial" w:eastAsia="Arial" w:hAnsi="Arial"/>
          <w:b w:val="1"/>
        </w:rPr>
      </w:pPr>
      <w:r w:rsidDel="00000000" w:rsidR="00000000" w:rsidRPr="00000000">
        <w:rPr>
          <w:rFonts w:ascii="Arial" w:cs="Arial" w:eastAsia="Arial" w:hAnsi="Arial"/>
          <w:b w:val="1"/>
          <w:rtl w:val="0"/>
        </w:rPr>
        <w:t xml:space="preserve">et/ou</w:t>
      </w:r>
    </w:p>
    <w:p w:rsidR="00000000" w:rsidDel="00000000" w:rsidP="00000000" w:rsidRDefault="00000000" w:rsidRPr="00000000" w14:paraId="00000023">
      <w:pPr>
        <w:numPr>
          <w:ilvl w:val="1"/>
          <w:numId w:val="1"/>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un personnel des HCL.</w:t>
      </w:r>
    </w:p>
    <w:p w:rsidR="00000000" w:rsidDel="00000000" w:rsidP="00000000" w:rsidRDefault="00000000" w:rsidRPr="00000000" w14:paraId="00000024">
      <w:pPr>
        <w:spacing w:after="0" w:line="240" w:lineRule="auto"/>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25">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Le projet doit s’inscrire dans la thématique « Hôpital du futur » détaillée ci-dessus.  </w:t>
      </w:r>
    </w:p>
    <w:p w:rsidR="00000000" w:rsidDel="00000000" w:rsidP="00000000" w:rsidRDefault="00000000" w:rsidRPr="00000000" w14:paraId="00000026">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7">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Les projets doivent clairement porter la volonté de développement d’un produit, d’un service, d’une solution ou d’une méthodologie innovante pouvant répondre aux enjeux mentionnés plus haut.</w:t>
      </w:r>
    </w:p>
    <w:p w:rsidR="00000000" w:rsidDel="00000000" w:rsidP="00000000" w:rsidRDefault="00000000" w:rsidRPr="00000000" w14:paraId="0000002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720" w:hanging="360"/>
        <w:rPr>
          <w:rFonts w:ascii="Arial" w:cs="Arial" w:eastAsia="Arial" w:hAnsi="Arial"/>
        </w:rPr>
      </w:pPr>
      <w:r w:rsidDel="00000000" w:rsidR="00000000" w:rsidRPr="00000000">
        <w:rPr>
          <w:rFonts w:ascii="Arial" w:cs="Arial" w:eastAsia="Arial" w:hAnsi="Arial"/>
          <w:rtl w:val="0"/>
        </w:rPr>
        <w:t xml:space="preserve">Les projets devront impérativement avoir reçu le soutien des directions des laboratoires et de l’encadrement pour le personnel HCL, avant le dépôt du dossier.</w:t>
      </w:r>
    </w:p>
    <w:p w:rsidR="00000000" w:rsidDel="00000000" w:rsidP="00000000" w:rsidRDefault="00000000" w:rsidRPr="00000000" w14:paraId="0000002A">
      <w:pPr>
        <w:spacing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B">
      <w:pPr>
        <w:spacing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C">
      <w:pPr>
        <w:spacing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240" w:line="240" w:lineRule="auto"/>
        <w:ind w:left="360" w:right="0" w:hanging="360"/>
        <w:jc w:val="both"/>
        <w:rPr>
          <w:rFonts w:ascii="Dosis" w:cs="Dosis" w:eastAsia="Dosis" w:hAnsi="Dosis"/>
          <w:b w:val="0"/>
          <w:i w:val="0"/>
          <w:smallCaps w:val="0"/>
          <w:strike w:val="0"/>
          <w:color w:val="768e79"/>
          <w:sz w:val="28"/>
          <w:szCs w:val="28"/>
          <w:shd w:fill="auto" w:val="clear"/>
          <w:vertAlign w:val="baseline"/>
        </w:rPr>
      </w:pPr>
      <w:r w:rsidDel="00000000" w:rsidR="00000000" w:rsidRPr="00000000">
        <w:rPr>
          <w:rFonts w:ascii="Dosis" w:cs="Dosis" w:eastAsia="Dosis" w:hAnsi="Dosis"/>
          <w:b w:val="1"/>
          <w:i w:val="0"/>
          <w:smallCaps w:val="0"/>
          <w:strike w:val="0"/>
          <w:color w:val="768e79"/>
          <w:sz w:val="28"/>
          <w:szCs w:val="28"/>
          <w:u w:val="single"/>
          <w:shd w:fill="auto" w:val="clear"/>
          <w:vertAlign w:val="baseline"/>
          <w:rtl w:val="0"/>
        </w:rPr>
        <w:t xml:space="preserve">Type de soutien apporté</w:t>
      </w:r>
      <w:r w:rsidDel="00000000" w:rsidR="00000000" w:rsidRPr="00000000">
        <w:rPr>
          <w:rtl w:val="0"/>
        </w:rPr>
      </w:r>
    </w:p>
    <w:p w:rsidR="00000000" w:rsidDel="00000000" w:rsidP="00000000" w:rsidRDefault="00000000" w:rsidRPr="00000000" w14:paraId="0000002E">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Cet AMI a pour objectif d’apporter aux participants plusieurs opportunités :</w:t>
      </w:r>
    </w:p>
    <w:p w:rsidR="00000000" w:rsidDel="00000000" w:rsidP="00000000" w:rsidRDefault="00000000" w:rsidRPr="00000000" w14:paraId="0000002F">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&gt; un soutien, un accompagnement et même une possibilité d’investissement pour assurer le développement de leur invention, de leur proposition de produit, de service innovant au regard des besoins du projet ;</w:t>
      </w:r>
    </w:p>
    <w:p w:rsidR="00000000" w:rsidDel="00000000" w:rsidP="00000000" w:rsidRDefault="00000000" w:rsidRPr="00000000" w14:paraId="00000030">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&gt; la possibilité pour les porteurs de projets sans lien avec les HCL de mise en relation avec des équipes de professionnels de santé pour faire grandir et accélérer leur projet.</w:t>
      </w:r>
    </w:p>
    <w:p w:rsidR="00000000" w:rsidDel="00000000" w:rsidP="00000000" w:rsidRDefault="00000000" w:rsidRPr="00000000" w14:paraId="00000031">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&gt; Pour les porteurs intéressés par une démarche start-up (qu’ils soient issus des HCL ou enseignant-chercheur), une possibilité d’accompagnement et d’incubation du projet.</w:t>
      </w:r>
    </w:p>
    <w:p w:rsidR="00000000" w:rsidDel="00000000" w:rsidP="00000000" w:rsidRDefault="00000000" w:rsidRPr="00000000" w14:paraId="00000032">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Selon leur nature et leur niveau de maturité, les projets retenus pourront être soutenus sous la forme d’un accompagnement et/ou d’un investissement pour le financement de différentes actions, telles que, entre autres :</w:t>
      </w:r>
      <w:r w:rsidDel="00000000" w:rsidR="00000000" w:rsidRPr="00000000">
        <w:rPr>
          <w:rtl w:val="0"/>
        </w:rPr>
      </w:r>
    </w:p>
    <w:p w:rsidR="00000000" w:rsidDel="00000000" w:rsidP="00000000" w:rsidRDefault="00000000" w:rsidRPr="00000000" w14:paraId="00000033">
      <w:pPr>
        <w:numPr>
          <w:ilvl w:val="0"/>
          <w:numId w:val="2"/>
        </w:numPr>
        <w:spacing w:after="0" w:before="24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la formalisation et la caractérisation de l'offre de contenu,</w:t>
      </w:r>
    </w:p>
    <w:p w:rsidR="00000000" w:rsidDel="00000000" w:rsidP="00000000" w:rsidRDefault="00000000" w:rsidRPr="00000000" w14:paraId="00000034">
      <w:pPr>
        <w:numPr>
          <w:ilvl w:val="0"/>
          <w:numId w:val="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la réalisation d’études de marché ou d’études règlementaires,</w:t>
      </w:r>
    </w:p>
    <w:p w:rsidR="00000000" w:rsidDel="00000000" w:rsidP="00000000" w:rsidRDefault="00000000" w:rsidRPr="00000000" w14:paraId="00000035">
      <w:pPr>
        <w:numPr>
          <w:ilvl w:val="0"/>
          <w:numId w:val="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l’identification et la validation de l’intérêt de partenaires potentiels,</w:t>
      </w:r>
    </w:p>
    <w:p w:rsidR="00000000" w:rsidDel="00000000" w:rsidP="00000000" w:rsidRDefault="00000000" w:rsidRPr="00000000" w14:paraId="00000036">
      <w:pPr>
        <w:numPr>
          <w:ilvl w:val="0"/>
          <w:numId w:val="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la constitution et la consolidation d’actifs de propriété intellectuelle (brevet, base de données, contrat de collaboration (en cas de co-développement scientifiques / HCL)…),</w:t>
      </w:r>
    </w:p>
    <w:p w:rsidR="00000000" w:rsidDel="00000000" w:rsidP="00000000" w:rsidRDefault="00000000" w:rsidRPr="00000000" w14:paraId="00000037">
      <w:pPr>
        <w:numPr>
          <w:ilvl w:val="0"/>
          <w:numId w:val="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la maturation technique, la réalisation d'une preuve de concept expérimentale, la conception d'un prototype / démonstrateur, d’une application, etc,</w:t>
      </w:r>
    </w:p>
    <w:p w:rsidR="00000000" w:rsidDel="00000000" w:rsidP="00000000" w:rsidRDefault="00000000" w:rsidRPr="00000000" w14:paraId="00000038">
      <w:pPr>
        <w:numPr>
          <w:ilvl w:val="0"/>
          <w:numId w:val="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l’accompagnement de l’émergence de l’innovation, l’accompagnement dans le développement de cette solution en produit ou service innovant pour l'hôpital de demain,</w:t>
      </w:r>
    </w:p>
    <w:p w:rsidR="00000000" w:rsidDel="00000000" w:rsidP="00000000" w:rsidRDefault="00000000" w:rsidRPr="00000000" w14:paraId="00000039">
      <w:pPr>
        <w:numPr>
          <w:ilvl w:val="0"/>
          <w:numId w:val="2"/>
        </w:numPr>
        <w:spacing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la proposition d’expérimentation en vie réelle au sein de services / unités pilotes et/ou tiers-lieux hébergés au sein des HCL</w:t>
      </w:r>
    </w:p>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rtl w:val="0"/>
        </w:rPr>
        <w:t xml:space="preserve">Suivant la maturité du projet, les HCL pourront être un lieu d’exploration de concept, de co-développement ou d’évaluation pré-commerciale. </w:t>
      </w:r>
    </w:p>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rtl w:val="0"/>
        </w:rPr>
        <w:t xml:space="preserve">PULSALYS pourra développer les projets et accompagner leur développement technique via ses modalités de soutien en maturation. Par ailleurs, PULSALYS pourra également proposer son expertise dans l’accompagnement des projets de start-ups, via son offre d’incubation.</w:t>
      </w:r>
    </w:p>
    <w:p w:rsidR="00000000" w:rsidDel="00000000" w:rsidP="00000000" w:rsidRDefault="00000000" w:rsidRPr="00000000" w14:paraId="0000003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40" w:line="240" w:lineRule="auto"/>
        <w:ind w:left="360" w:right="0" w:hanging="360"/>
        <w:jc w:val="both"/>
        <w:rPr>
          <w:rFonts w:ascii="Dosis" w:cs="Dosis" w:eastAsia="Dosis" w:hAnsi="Dosis"/>
          <w:b w:val="0"/>
          <w:i w:val="0"/>
          <w:smallCaps w:val="0"/>
          <w:strike w:val="0"/>
          <w:color w:val="768e79"/>
          <w:sz w:val="32"/>
          <w:szCs w:val="32"/>
          <w:shd w:fill="auto" w:val="clear"/>
          <w:vertAlign w:val="baseline"/>
        </w:rPr>
      </w:pPr>
      <w:r w:rsidDel="00000000" w:rsidR="00000000" w:rsidRPr="00000000">
        <w:rPr>
          <w:rFonts w:ascii="Dosis" w:cs="Dosis" w:eastAsia="Dosis" w:hAnsi="Dosis"/>
          <w:b w:val="0"/>
          <w:i w:val="0"/>
          <w:smallCaps w:val="0"/>
          <w:strike w:val="0"/>
          <w:color w:val="768e79"/>
          <w:sz w:val="28"/>
          <w:szCs w:val="28"/>
          <w:u w:val="single"/>
          <w:shd w:fill="auto" w:val="clear"/>
          <w:vertAlign w:val="baseline"/>
          <w:rtl w:val="0"/>
        </w:rPr>
        <w:t xml:space="preserve">Calendrier et processus de sélection</w:t>
      </w: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Ouverture des candidatures : 3 octobre</w:t>
      </w:r>
    </w:p>
    <w:p w:rsidR="00000000" w:rsidDel="00000000" w:rsidP="00000000" w:rsidRDefault="00000000" w:rsidRPr="00000000" w14:paraId="0000003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Webinaire de présentation </w:t>
      </w:r>
      <w:r w:rsidDel="00000000" w:rsidR="00000000" w:rsidRPr="00000000">
        <w:rPr>
          <w:rFonts w:ascii="Arial" w:cs="Arial" w:eastAsia="Arial" w:hAnsi="Arial"/>
          <w:rtl w:val="0"/>
        </w:rPr>
        <w:t xml:space="preserve">21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octobre 1</w:t>
      </w:r>
      <w:r w:rsidDel="00000000" w:rsidR="00000000" w:rsidRPr="00000000">
        <w:rPr>
          <w:rFonts w:ascii="Arial" w:cs="Arial" w:eastAsia="Arial" w:hAnsi="Arial"/>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h-1</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 </w:t>
      </w:r>
      <w:hyperlink r:id="rId8">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inscription</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Clôture de</w:t>
      </w:r>
      <w:r w:rsidDel="00000000" w:rsidR="00000000" w:rsidRPr="00000000">
        <w:rPr>
          <w:rFonts w:ascii="Arial" w:cs="Arial" w:eastAsia="Arial" w:hAnsi="Arial"/>
          <w:rtl w:val="0"/>
        </w:rPr>
        <w:t xml:space="preserve">s candidatures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30 novembre à 12h</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Analyse des dossiers (PULSALYS &amp; HCL) : décembre – janvier et envoi des convocations pour une audition aux projets retenus.</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Audition :  février 2023, composé de structures et représentants de l’innovation en Santé et à l’H</w:t>
      </w:r>
      <w:r w:rsidDel="00000000" w:rsidR="00000000" w:rsidRPr="00000000">
        <w:rPr>
          <w:rFonts w:ascii="Arial" w:cs="Arial" w:eastAsia="Arial" w:hAnsi="Arial"/>
          <w:rtl w:val="0"/>
        </w:rPr>
        <w:t xml:space="preserve">ô</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pital, aux côtés de PULSALYS et des HCL.</w:t>
      </w:r>
    </w:p>
    <w:p w:rsidR="00000000" w:rsidDel="00000000" w:rsidP="00000000" w:rsidRDefault="00000000" w:rsidRPr="00000000" w14:paraId="0000004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u w:val="none"/>
        </w:rPr>
      </w:pPr>
      <w:r w:rsidDel="00000000" w:rsidR="00000000" w:rsidRPr="00000000">
        <w:rPr>
          <w:rFonts w:ascii="Arial" w:cs="Arial" w:eastAsia="Arial" w:hAnsi="Arial"/>
          <w:rtl w:val="0"/>
        </w:rPr>
        <w:t xml:space="preserve">Résultats (orientation et structuration du suivi) : mars 2023</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rtl w:val="0"/>
        </w:rPr>
        <w:t xml:space="preserve">Les projets seront retenus à la suite de l’audition au regard des critères de sélection suivants :</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Caractère innovant / originalité du projet ; (réponse à un besoin, potentiel de transformation, existence de projets similaires, etc.) ;</w:t>
      </w:r>
    </w:p>
    <w:p w:rsidR="00000000" w:rsidDel="00000000" w:rsidP="00000000" w:rsidRDefault="00000000" w:rsidRPr="00000000" w14:paraId="00000048">
      <w:pPr>
        <w:numPr>
          <w:ilvl w:val="0"/>
          <w:numId w:val="6"/>
        </w:numPr>
        <w:spacing w:after="0" w:line="240" w:lineRule="auto"/>
        <w:ind w:left="720" w:hanging="360"/>
        <w:jc w:val="both"/>
      </w:pPr>
      <w:r w:rsidDel="00000000" w:rsidR="00000000" w:rsidRPr="00000000">
        <w:rPr>
          <w:rFonts w:ascii="Arial" w:cs="Arial" w:eastAsia="Arial" w:hAnsi="Arial"/>
          <w:rtl w:val="0"/>
        </w:rPr>
        <w:t xml:space="preserve">Compatibilité avec les thématiques et enjeux visés par l’AMI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Degré de réponse à un besoin socio-économique et intérêt potentiel de l’hôpital public</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Niveau de maturité et performance de l’innovation au regard de ses applications ;</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Expertise et implication du ou de la porteuse de projet dans le domaine, adéquation ressources projet de l’équipe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Impact du projet sur différentes dimensions (patients, personnels, RSE, marché, environnement, territo</w:t>
      </w:r>
      <w:r w:rsidDel="00000000" w:rsidR="00000000" w:rsidRPr="00000000">
        <w:rPr>
          <w:rFonts w:ascii="Arial" w:cs="Arial" w:eastAsia="Arial" w:hAnsi="Arial"/>
          <w:rtl w:val="0"/>
        </w:rPr>
        <w:t xml:space="preserve">ire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Faisabilité du projet (financière, technique, réglementaire)</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E">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Au regard de ces critères, le comité de sélection étudiera l’ensemble des projets et les orientera, s’ils sont retenus, de manière préférentielle vers :</w:t>
      </w:r>
      <w:r w:rsidDel="00000000" w:rsidR="00000000" w:rsidRPr="00000000">
        <w:rPr>
          <w:rtl w:val="0"/>
        </w:rPr>
      </w:r>
    </w:p>
    <w:p w:rsidR="00000000" w:rsidDel="00000000" w:rsidP="00000000" w:rsidRDefault="00000000" w:rsidRPr="00000000" w14:paraId="0000004F">
      <w:pPr>
        <w:numPr>
          <w:ilvl w:val="0"/>
          <w:numId w:val="7"/>
        </w:numPr>
        <w:spacing w:after="240" w:before="24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Un soutien par PULSALYS</w:t>
      </w:r>
    </w:p>
    <w:p w:rsidR="00000000" w:rsidDel="00000000" w:rsidP="00000000" w:rsidRDefault="00000000" w:rsidRPr="00000000" w14:paraId="00000050">
      <w:pPr>
        <w:spacing w:after="240" w:before="240" w:line="240" w:lineRule="auto"/>
        <w:ind w:left="720" w:firstLine="720"/>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et/ou </w:t>
      </w:r>
      <w:r w:rsidDel="00000000" w:rsidR="00000000" w:rsidRPr="00000000">
        <w:rPr>
          <w:rtl w:val="0"/>
        </w:rPr>
      </w:r>
    </w:p>
    <w:p w:rsidR="00000000" w:rsidDel="00000000" w:rsidP="00000000" w:rsidRDefault="00000000" w:rsidRPr="00000000" w14:paraId="00000051">
      <w:pPr>
        <w:numPr>
          <w:ilvl w:val="0"/>
          <w:numId w:val="9"/>
        </w:numPr>
        <w:spacing w:after="240" w:before="24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Un soutien par la Direction de l’Innovation des HCL</w:t>
      </w:r>
    </w:p>
    <w:p w:rsidR="00000000" w:rsidDel="00000000" w:rsidP="00000000" w:rsidRDefault="00000000" w:rsidRPr="00000000" w14:paraId="00000052">
      <w:pPr>
        <w:spacing w:after="240" w:before="240" w:line="240" w:lineRule="auto"/>
        <w:ind w:left="720" w:firstLine="696"/>
        <w:jc w:val="both"/>
        <w:rPr>
          <w:rFonts w:ascii="Arial" w:cs="Arial" w:eastAsia="Arial" w:hAnsi="Arial"/>
        </w:rPr>
      </w:pPr>
      <w:r w:rsidDel="00000000" w:rsidR="00000000" w:rsidRPr="00000000">
        <w:rPr>
          <w:rFonts w:ascii="Arial" w:cs="Arial" w:eastAsia="Arial" w:hAnsi="Arial"/>
          <w:rtl w:val="0"/>
        </w:rPr>
        <w:t xml:space="preserve">et/ou</w:t>
      </w:r>
    </w:p>
    <w:p w:rsidR="00000000" w:rsidDel="00000000" w:rsidP="00000000" w:rsidRDefault="00000000" w:rsidRPr="00000000" w14:paraId="0000005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 soutien d’une autre structure partenaire, membre du comité.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sz w:val="24"/>
          <w:szCs w:val="24"/>
        </w:rPr>
      </w:pPr>
      <w:r w:rsidDel="00000000" w:rsidR="00000000" w:rsidRPr="00000000">
        <w:rPr>
          <w:rFonts w:ascii="Arial" w:cs="Arial" w:eastAsia="Arial" w:hAnsi="Arial"/>
          <w:u w:val="single"/>
          <w:rtl w:val="0"/>
        </w:rPr>
        <w:t xml:space="preserve">Trois possibilités (résultats annoncés courant mars 2023):</w:t>
      </w:r>
      <w:r w:rsidDel="00000000" w:rsidR="00000000" w:rsidRPr="00000000">
        <w:rPr>
          <w:rtl w:val="0"/>
        </w:rPr>
      </w:r>
    </w:p>
    <w:p w:rsidR="00000000" w:rsidDel="00000000" w:rsidP="00000000" w:rsidRDefault="00000000" w:rsidRPr="00000000" w14:paraId="00000055">
      <w:pPr>
        <w:numPr>
          <w:ilvl w:val="0"/>
          <w:numId w:val="3"/>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Dossier retenu </w:t>
      </w:r>
      <w:r w:rsidDel="00000000" w:rsidR="00000000" w:rsidRPr="00000000">
        <w:rPr>
          <w:rFonts w:ascii="Cambria Math" w:cs="Cambria Math" w:eastAsia="Cambria Math" w:hAnsi="Cambria Math"/>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sélectionné et soutenu </w:t>
      </w:r>
      <w:r w:rsidDel="00000000" w:rsidR="00000000" w:rsidRPr="00000000">
        <w:rPr>
          <w:rFonts w:ascii="Arial" w:cs="Arial" w:eastAsia="Arial" w:hAnsi="Arial"/>
          <w:rtl w:val="0"/>
        </w:rPr>
        <w:t xml:space="preserve">par l’un des dispositifs ;</w:t>
      </w:r>
    </w:p>
    <w:p w:rsidR="00000000" w:rsidDel="00000000" w:rsidP="00000000" w:rsidRDefault="00000000" w:rsidRPr="00000000" w14:paraId="00000056">
      <w:pPr>
        <w:numPr>
          <w:ilvl w:val="0"/>
          <w:numId w:val="3"/>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Dossier à consolider </w:t>
      </w:r>
      <w:r w:rsidDel="00000000" w:rsidR="00000000" w:rsidRPr="00000000">
        <w:rPr>
          <w:rFonts w:ascii="Cambria Math" w:cs="Cambria Math" w:eastAsia="Cambria Math" w:hAnsi="Cambria Math"/>
          <w:rtl w:val="0"/>
        </w:rPr>
        <w:t xml:space="preserve">⇒</w:t>
      </w:r>
      <w:r w:rsidDel="00000000" w:rsidR="00000000" w:rsidRPr="00000000">
        <w:rPr>
          <w:rFonts w:ascii="Arial" w:cs="Arial" w:eastAsia="Arial" w:hAnsi="Arial"/>
          <w:rtl w:val="0"/>
        </w:rPr>
        <w:t xml:space="preserve"> organisation d’un RDV pour consolider le projet (avec la connexion avec une équipe HCL, par exemple) et la mise en lien pour représenter le projet au bon interlocuteur directement ;</w:t>
      </w:r>
    </w:p>
    <w:p w:rsidR="00000000" w:rsidDel="00000000" w:rsidP="00000000" w:rsidRDefault="00000000" w:rsidRPr="00000000" w14:paraId="00000057">
      <w:pPr>
        <w:numPr>
          <w:ilvl w:val="0"/>
          <w:numId w:val="3"/>
        </w:numPr>
        <w:spacing w:after="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Dossiers non retenus. </w:t>
      </w:r>
    </w:p>
    <w:p w:rsidR="00000000" w:rsidDel="00000000" w:rsidP="00000000" w:rsidRDefault="00000000" w:rsidRPr="00000000" w14:paraId="00000058">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8"/>
          <w:szCs w:val="28"/>
          <w:rtl w:val="0"/>
        </w:rPr>
        <w:t xml:space="preserve"> </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40" w:line="240" w:lineRule="auto"/>
        <w:ind w:left="720" w:right="0" w:hanging="360"/>
        <w:jc w:val="both"/>
        <w:rPr>
          <w:rFonts w:ascii="Dosis" w:cs="Dosis" w:eastAsia="Dosis" w:hAnsi="Dosis"/>
          <w:b w:val="0"/>
          <w:i w:val="0"/>
          <w:smallCaps w:val="0"/>
          <w:strike w:val="0"/>
          <w:color w:val="768e79"/>
          <w:sz w:val="28"/>
          <w:szCs w:val="28"/>
          <w:shd w:fill="auto" w:val="clear"/>
          <w:vertAlign w:val="baseline"/>
        </w:rPr>
      </w:pPr>
      <w:r w:rsidDel="00000000" w:rsidR="00000000" w:rsidRPr="00000000">
        <w:rPr>
          <w:rFonts w:ascii="Dosis" w:cs="Dosis" w:eastAsia="Dosis" w:hAnsi="Dosis"/>
          <w:b w:val="1"/>
          <w:i w:val="0"/>
          <w:smallCaps w:val="0"/>
          <w:strike w:val="0"/>
          <w:color w:val="768e79"/>
          <w:sz w:val="28"/>
          <w:szCs w:val="28"/>
          <w:u w:val="single"/>
          <w:shd w:fill="auto" w:val="clear"/>
          <w:vertAlign w:val="baseline"/>
          <w:rtl w:val="0"/>
        </w:rPr>
        <w:t xml:space="preserve">Dépôt du dossier de candidature</w:t>
      </w:r>
      <w:r w:rsidDel="00000000" w:rsidR="00000000" w:rsidRPr="00000000">
        <w:rPr>
          <w:rtl w:val="0"/>
        </w:rPr>
      </w:r>
    </w:p>
    <w:p w:rsidR="00000000" w:rsidDel="00000000" w:rsidP="00000000" w:rsidRDefault="00000000" w:rsidRPr="00000000" w14:paraId="0000005A">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Les porteurs de projet sont invités à envoyer leur dossier de candidature par mail à </w:t>
      </w:r>
      <w:hyperlink r:id="rId9">
        <w:r w:rsidDel="00000000" w:rsidR="00000000" w:rsidRPr="00000000">
          <w:rPr>
            <w:rFonts w:ascii="Arial" w:cs="Arial" w:eastAsia="Arial" w:hAnsi="Arial"/>
            <w:u w:val="single"/>
            <w:rtl w:val="0"/>
          </w:rPr>
          <w:t xml:space="preserve">AAP@pulsalys.fr</w:t>
        </w:r>
      </w:hyperlink>
      <w:r w:rsidDel="00000000" w:rsidR="00000000" w:rsidRPr="00000000">
        <w:rPr>
          <w:rFonts w:ascii="Arial" w:cs="Arial" w:eastAsia="Arial" w:hAnsi="Arial"/>
          <w:rtl w:val="0"/>
        </w:rPr>
        <w:t xml:space="preserve"> et </w:t>
      </w:r>
      <w:hyperlink r:id="rId10">
        <w:r w:rsidDel="00000000" w:rsidR="00000000" w:rsidRPr="00000000">
          <w:rPr>
            <w:rFonts w:ascii="Arial" w:cs="Arial" w:eastAsia="Arial" w:hAnsi="Arial"/>
            <w:u w:val="single"/>
            <w:rtl w:val="0"/>
          </w:rPr>
          <w:t xml:space="preserve">hcl.innovation@chu-lyon.fr</w:t>
        </w:r>
      </w:hyperlink>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avant le 30/11/2022 à 12h00</w:t>
      </w:r>
    </w:p>
    <w:p w:rsidR="00000000" w:rsidDel="00000000" w:rsidP="00000000" w:rsidRDefault="00000000" w:rsidRPr="00000000" w14:paraId="0000005B">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Le dossier de candidature est accessible sur le site internet de PULSALYS et les pages internet et intranet HCL.</w:t>
      </w:r>
      <w:r w:rsidDel="00000000" w:rsidR="00000000" w:rsidRPr="00000000">
        <w:rPr>
          <w:rtl w:val="0"/>
        </w:rPr>
      </w:r>
    </w:p>
    <w:p w:rsidR="00000000" w:rsidDel="00000000" w:rsidP="00000000" w:rsidRDefault="00000000" w:rsidRPr="00000000" w14:paraId="0000005C">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Seuls les dossiers complets respectant les conditions d’éligibilité seront retenus et analysés.</w:t>
      </w:r>
      <w:r w:rsidDel="00000000" w:rsidR="00000000" w:rsidRPr="00000000">
        <w:rPr>
          <w:rtl w:val="0"/>
        </w:rPr>
      </w:r>
    </w:p>
    <w:p w:rsidR="00000000" w:rsidDel="00000000" w:rsidP="00000000" w:rsidRDefault="00000000" w:rsidRPr="00000000" w14:paraId="0000005D">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Le dossier devra être complété d’un tableau budgétaire et d’un calendrier prévisionnel.</w:t>
      </w:r>
      <w:r w:rsidDel="00000000" w:rsidR="00000000" w:rsidRPr="00000000">
        <w:rPr>
          <w:rtl w:val="0"/>
        </w:rPr>
      </w:r>
    </w:p>
    <w:p w:rsidR="00000000" w:rsidDel="00000000" w:rsidP="00000000" w:rsidRDefault="00000000" w:rsidRPr="00000000" w14:paraId="0000005E">
      <w:pPr>
        <w:spacing w:after="240" w:before="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240" w:before="40" w:line="240" w:lineRule="auto"/>
        <w:jc w:val="both"/>
        <w:rPr>
          <w:rFonts w:ascii="Dosis" w:cs="Dosis" w:eastAsia="Dosis" w:hAnsi="Dosis"/>
          <w:b w:val="1"/>
          <w:color w:val="768e79"/>
          <w:sz w:val="28"/>
          <w:szCs w:val="28"/>
          <w:u w:val="single"/>
        </w:rPr>
      </w:pPr>
      <w:r w:rsidDel="00000000" w:rsidR="00000000" w:rsidRPr="00000000">
        <w:rPr>
          <w:rFonts w:ascii="Dosis" w:cs="Dosis" w:eastAsia="Dosis" w:hAnsi="Dosis"/>
          <w:b w:val="1"/>
          <w:color w:val="768e79"/>
          <w:sz w:val="28"/>
          <w:szCs w:val="28"/>
          <w:u w:val="single"/>
          <w:rtl w:val="0"/>
        </w:rPr>
        <w:t xml:space="preserve">CONTACTS</w:t>
      </w:r>
    </w:p>
    <w:p w:rsidR="00000000" w:rsidDel="00000000" w:rsidP="00000000" w:rsidRDefault="00000000" w:rsidRPr="00000000" w14:paraId="00000060">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61">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Benoit MARTIN – </w:t>
      </w:r>
      <w:r w:rsidDel="00000000" w:rsidR="00000000" w:rsidRPr="00000000">
        <w:rPr>
          <w:rFonts w:ascii="Arial" w:cs="Arial" w:eastAsia="Arial" w:hAnsi="Arial"/>
          <w:rtl w:val="0"/>
        </w:rPr>
        <w:t xml:space="preserve">Correspondant PULSALYS : benoit.martin@pulsalys.fr 04 26 23 56 86</w:t>
      </w:r>
      <w:r w:rsidDel="00000000" w:rsidR="00000000" w:rsidRPr="00000000">
        <w:rPr>
          <w:rtl w:val="0"/>
        </w:rPr>
      </w:r>
    </w:p>
    <w:p w:rsidR="00000000" w:rsidDel="00000000" w:rsidP="00000000" w:rsidRDefault="00000000" w:rsidRPr="00000000" w14:paraId="00000062">
      <w:pPr>
        <w:spacing w:after="240" w:before="240" w:line="240" w:lineRule="auto"/>
        <w:jc w:val="both"/>
        <w:rPr>
          <w:rFonts w:ascii="Arial" w:cs="Arial" w:eastAsia="Arial" w:hAnsi="Arial"/>
        </w:rPr>
      </w:pPr>
      <w:r w:rsidDel="00000000" w:rsidR="00000000" w:rsidRPr="00000000">
        <w:rPr>
          <w:rFonts w:ascii="Arial" w:cs="Arial" w:eastAsia="Arial" w:hAnsi="Arial"/>
          <w:b w:val="1"/>
          <w:rtl w:val="0"/>
        </w:rPr>
        <w:t xml:space="preserve">Peggy LEPLAT-BONNEVIALLE</w:t>
      </w:r>
      <w:r w:rsidDel="00000000" w:rsidR="00000000" w:rsidRPr="00000000">
        <w:rPr>
          <w:rFonts w:ascii="Arial" w:cs="Arial" w:eastAsia="Arial" w:hAnsi="Arial"/>
          <w:rtl w:val="0"/>
        </w:rPr>
        <w:t xml:space="preserve"> - Correspondante HCL : </w:t>
      </w:r>
    </w:p>
    <w:p w:rsidR="00000000" w:rsidDel="00000000" w:rsidP="00000000" w:rsidRDefault="00000000" w:rsidRPr="00000000" w14:paraId="00000063">
      <w:pPr>
        <w:spacing w:after="240" w:before="240" w:line="240" w:lineRule="auto"/>
        <w:jc w:val="both"/>
        <w:rPr>
          <w:rFonts w:ascii="Times New Roman" w:cs="Times New Roman" w:eastAsia="Times New Roman" w:hAnsi="Times New Roman"/>
          <w:sz w:val="24"/>
          <w:szCs w:val="24"/>
        </w:rPr>
      </w:pPr>
      <w:hyperlink r:id="rId11">
        <w:r w:rsidDel="00000000" w:rsidR="00000000" w:rsidRPr="00000000">
          <w:rPr>
            <w:rFonts w:ascii="Arial" w:cs="Arial" w:eastAsia="Arial" w:hAnsi="Arial"/>
            <w:u w:val="single"/>
            <w:rtl w:val="0"/>
          </w:rPr>
          <w:t xml:space="preserve">peggy.leplat-bonnevialle@chu-lyon.fr</w:t>
        </w:r>
      </w:hyperlink>
      <w:r w:rsidDel="00000000" w:rsidR="00000000" w:rsidRPr="00000000">
        <w:rPr>
          <w:rFonts w:ascii="Arial" w:cs="Arial" w:eastAsia="Arial" w:hAnsi="Arial"/>
          <w:rtl w:val="0"/>
        </w:rPr>
        <w:t xml:space="preserve"> 06 70 92 58 46</w:t>
      </w:r>
      <w:r w:rsidDel="00000000" w:rsidR="00000000" w:rsidRPr="00000000">
        <w:rPr>
          <w:rtl w:val="0"/>
        </w:rPr>
      </w:r>
    </w:p>
    <w:p w:rsidR="00000000" w:rsidDel="00000000" w:rsidP="00000000" w:rsidRDefault="00000000" w:rsidRPr="00000000" w14:paraId="00000064">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66">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69">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6A">
      <w:pPr>
        <w:spacing w:after="240" w:before="24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B">
      <w:pPr>
        <w:pBdr>
          <w:top w:color="000000" w:space="1" w:sz="4" w:val="single"/>
          <w:left w:color="000000" w:space="1" w:sz="4" w:val="single"/>
          <w:bottom w:color="000000" w:space="1" w:sz="4" w:val="single"/>
          <w:right w:color="000000" w:space="1" w:sz="4" w:val="single"/>
        </w:pBdr>
        <w:shd w:fill="cfafe7" w:val="clear"/>
        <w:tabs>
          <w:tab w:val="left" w:pos="5415"/>
        </w:tabs>
        <w:spacing w:after="480" w:before="120" w:line="264" w:lineRule="auto"/>
        <w:jc w:val="center"/>
        <w:rPr>
          <w:rFonts w:ascii="Dosis" w:cs="Dosis" w:eastAsia="Dosis" w:hAnsi="Dosis"/>
          <w:b w:val="1"/>
          <w:color w:val="7030a0"/>
          <w:sz w:val="36"/>
          <w:szCs w:val="36"/>
        </w:rPr>
      </w:pPr>
      <w:r w:rsidDel="00000000" w:rsidR="00000000" w:rsidRPr="00000000">
        <w:rPr>
          <w:rFonts w:ascii="Times New Roman" w:cs="Times New Roman" w:eastAsia="Times New Roman" w:hAnsi="Times New Roman"/>
          <w:sz w:val="24"/>
          <w:szCs w:val="24"/>
          <w:rtl w:val="0"/>
        </w:rPr>
        <w:br w:type="textWrapping"/>
      </w:r>
      <w:bookmarkStart w:colFirst="0" w:colLast="0" w:name="bookmark=id.gjdgxs" w:id="0"/>
      <w:bookmarkEnd w:id="0"/>
      <w:r w:rsidDel="00000000" w:rsidR="00000000" w:rsidRPr="00000000">
        <w:rPr>
          <w:rFonts w:ascii="Dosis" w:cs="Dosis" w:eastAsia="Dosis" w:hAnsi="Dosis"/>
          <w:b w:val="1"/>
          <w:color w:val="7030a0"/>
          <w:sz w:val="36"/>
          <w:szCs w:val="36"/>
          <w:rtl w:val="0"/>
        </w:rPr>
        <w:t xml:space="preserve">Dossier de candidature de l’AMI HCL &amp; PULSALYS</w:t>
      </w:r>
    </w:p>
    <w:p w:rsidR="00000000" w:rsidDel="00000000" w:rsidP="00000000" w:rsidRDefault="00000000" w:rsidRPr="00000000" w14:paraId="0000006C">
      <w:pPr>
        <w:pBdr>
          <w:top w:color="000000" w:space="1" w:sz="4" w:val="single"/>
          <w:left w:color="000000" w:space="1" w:sz="4" w:val="single"/>
          <w:bottom w:color="000000" w:space="1" w:sz="4" w:val="single"/>
          <w:right w:color="000000" w:space="1" w:sz="4" w:val="single"/>
        </w:pBdr>
        <w:shd w:fill="cfafe7" w:val="clear"/>
        <w:tabs>
          <w:tab w:val="left" w:pos="5415"/>
        </w:tabs>
        <w:spacing w:line="276" w:lineRule="auto"/>
        <w:jc w:val="center"/>
        <w:rPr>
          <w:rFonts w:ascii="Dosis" w:cs="Dosis" w:eastAsia="Dosis" w:hAnsi="Dosis"/>
          <w:b w:val="1"/>
          <w:color w:val="7030a0"/>
          <w:sz w:val="36"/>
          <w:szCs w:val="36"/>
        </w:rPr>
      </w:pPr>
      <w:r w:rsidDel="00000000" w:rsidR="00000000" w:rsidRPr="00000000">
        <w:rPr>
          <w:rFonts w:ascii="Dosis" w:cs="Dosis" w:eastAsia="Dosis" w:hAnsi="Dosis"/>
          <w:b w:val="1"/>
          <w:color w:val="7030a0"/>
          <w:sz w:val="36"/>
          <w:szCs w:val="36"/>
          <w:rtl w:val="0"/>
        </w:rPr>
        <w:t xml:space="preserve">« L’hôpital du futur »</w:t>
      </w:r>
    </w:p>
    <w:p w:rsidR="00000000" w:rsidDel="00000000" w:rsidP="00000000" w:rsidRDefault="00000000" w:rsidRPr="00000000" w14:paraId="0000006D">
      <w:pPr>
        <w:spacing w:after="240" w:before="40" w:lineRule="auto"/>
        <w:rPr>
          <w:rFonts w:ascii="Calibri" w:cs="Calibri" w:eastAsia="Calibri" w:hAnsi="Calibri"/>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-310669</wp:posOffset>
                </wp:positionH>
                <wp:positionV relativeFrom="paragraph">
                  <wp:posOffset>85725</wp:posOffset>
                </wp:positionV>
                <wp:extent cx="6381750" cy="1669367"/>
                <wp:effectExtent b="0" l="0" r="0" t="0"/>
                <wp:wrapNone/>
                <wp:docPr id="9" name=""/>
                <a:graphic>
                  <a:graphicData uri="http://schemas.microsoft.com/office/word/2010/wordprocessingShape">
                    <wps:wsp>
                      <wps:cNvSpPr/>
                      <wps:cNvPr id="2" name="Shape 2"/>
                      <wps:spPr>
                        <a:xfrm>
                          <a:off x="2168450" y="3103725"/>
                          <a:ext cx="6355200" cy="1651800"/>
                        </a:xfrm>
                        <a:prstGeom prst="roundRect">
                          <a:avLst>
                            <a:gd fmla="val 8462" name="adj"/>
                          </a:avLst>
                        </a:prstGeom>
                        <a:no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t xml:space="preserve">Pour tout renseignement et appui pour remplir le dossier (8 pages max), vous pouvez :</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Contacter </w:t>
                            </w:r>
                          </w:p>
                          <w:p w:rsidR="00000000" w:rsidDel="00000000" w:rsidP="00000000" w:rsidRDefault="00000000" w:rsidRPr="00000000">
                            <w:pPr>
                              <w:spacing w:after="0" w:before="0" w:line="240"/>
                              <w:ind w:left="1440" w:right="0" w:firstLine="1080"/>
                              <w:jc w:val="both"/>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Benoit MARTIN (PULSALYS): benoit.martin@pulsalys.fr  / 06 07 45 45 23 </w:t>
                            </w:r>
                          </w:p>
                          <w:p w:rsidR="00000000" w:rsidDel="00000000" w:rsidP="00000000" w:rsidRDefault="00000000" w:rsidRPr="00000000">
                            <w:pPr>
                              <w:spacing w:after="0" w:before="0" w:line="240"/>
                              <w:ind w:left="1440" w:right="0" w:firstLine="1080"/>
                              <w:jc w:val="both"/>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Peggy BONNEVIALE (HCL)  </w:t>
                            </w:r>
                            <w:r w:rsidDel="00000000" w:rsidR="00000000" w:rsidRPr="00000000">
                              <w:rPr>
                                <w:rFonts w:ascii="Arial" w:cs="Arial" w:eastAsia="Arial" w:hAnsi="Arial"/>
                                <w:b w:val="0"/>
                                <w:i w:val="0"/>
                                <w:smallCaps w:val="0"/>
                                <w:strike w:val="0"/>
                                <w:color w:val="0000ff"/>
                                <w:sz w:val="28"/>
                                <w:u w:val="single"/>
                                <w:vertAlign w:val="baseline"/>
                              </w:rPr>
                              <w:t xml:space="preserve"> </w:t>
                            </w:r>
                            <w:r w:rsidDel="00000000" w:rsidR="00000000" w:rsidRPr="00000000">
                              <w:rPr>
                                <w:rFonts w:ascii="Calibri" w:cs="Calibri" w:eastAsia="Calibri" w:hAnsi="Calibri"/>
                                <w:b w:val="0"/>
                                <w:i w:val="0"/>
                                <w:smallCaps w:val="0"/>
                                <w:strike w:val="0"/>
                                <w:color w:val="0000ff"/>
                                <w:sz w:val="28"/>
                                <w:u w:val="single"/>
                                <w:vertAlign w:val="baseline"/>
                              </w:rPr>
                              <w:t xml:space="preserve">peggy.leplat-bonnevialle@chu-lyon.fr</w:t>
                            </w:r>
                            <w:r w:rsidDel="00000000" w:rsidR="00000000" w:rsidRPr="00000000">
                              <w:rPr>
                                <w:rFonts w:ascii="Calibri" w:cs="Calibri" w:eastAsia="Calibri" w:hAnsi="Calibri"/>
                                <w:b w:val="0"/>
                                <w:i w:val="0"/>
                                <w:smallCaps w:val="0"/>
                                <w:strike w:val="0"/>
                                <w:color w:val="000000"/>
                                <w:sz w:val="28"/>
                                <w:vertAlign w:val="baseline"/>
                              </w:rPr>
                              <w:t xml:space="preserve"> / 06 70 92 58 46</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Vous inscrire à la réunion d’information et d’aide à la préparation de candidature </w:t>
                            </w:r>
                            <w:r w:rsidDel="00000000" w:rsidR="00000000" w:rsidRPr="00000000">
                              <w:rPr>
                                <w:rFonts w:ascii="Calibri" w:cs="Calibri" w:eastAsia="Calibri" w:hAnsi="Calibri"/>
                                <w:b w:val="1"/>
                                <w:i w:val="0"/>
                                <w:smallCaps w:val="0"/>
                                <w:strike w:val="0"/>
                                <w:color w:val="000000"/>
                                <w:sz w:val="28"/>
                                <w:vertAlign w:val="baseline"/>
                              </w:rPr>
                              <w:t xml:space="preserve">le 21 octobre 2022 en webinaire </w:t>
                            </w:r>
                            <w:r w:rsidDel="00000000" w:rsidR="00000000" w:rsidRPr="00000000">
                              <w:rPr>
                                <w:rFonts w:ascii="Calibri" w:cs="Calibri" w:eastAsia="Calibri" w:hAnsi="Calibri"/>
                                <w:b w:val="0"/>
                                <w:i w:val="0"/>
                                <w:smallCaps w:val="0"/>
                                <w:strike w:val="0"/>
                                <w:color w:val="000000"/>
                                <w:sz w:val="28"/>
                                <w:vertAlign w:val="baseline"/>
                              </w:rPr>
                              <w:t xml:space="preserve">&gt; </w:t>
                            </w:r>
                            <w:r w:rsidDel="00000000" w:rsidR="00000000" w:rsidRPr="00000000">
                              <w:rPr>
                                <w:rFonts w:ascii="Arial" w:cs="Arial" w:eastAsia="Arial" w:hAnsi="Arial"/>
                                <w:b w:val="0"/>
                                <w:i w:val="0"/>
                                <w:smallCaps w:val="0"/>
                                <w:strike w:val="0"/>
                                <w:color w:val="000000"/>
                                <w:sz w:val="26"/>
                                <w:vertAlign w:val="baseline"/>
                              </w:rPr>
                              <w:t xml:space="preserve"> </w:t>
                            </w:r>
                            <w:r w:rsidDel="00000000" w:rsidR="00000000" w:rsidRPr="00000000">
                              <w:rPr>
                                <w:rFonts w:ascii="Calibri" w:cs="Calibri" w:eastAsia="Calibri" w:hAnsi="Calibri"/>
                                <w:b w:val="0"/>
                                <w:i w:val="0"/>
                                <w:smallCaps w:val="0"/>
                                <w:strike w:val="0"/>
                                <w:color w:val="1155cc"/>
                                <w:sz w:val="26"/>
                                <w:u w:val="single"/>
                                <w:vertAlign w:val="baseline"/>
                              </w:rPr>
                              <w:t xml:space="preserve">inscription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-310669</wp:posOffset>
                </wp:positionH>
                <wp:positionV relativeFrom="paragraph">
                  <wp:posOffset>85725</wp:posOffset>
                </wp:positionV>
                <wp:extent cx="6381750" cy="1669367"/>
                <wp:effectExtent b="0" l="0" r="0" t="0"/>
                <wp:wrapNone/>
                <wp:docPr id="9"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6381750" cy="1669367"/>
                        </a:xfrm>
                        <a:prstGeom prst="rect"/>
                        <a:ln/>
                      </pic:spPr>
                    </pic:pic>
                  </a:graphicData>
                </a:graphic>
              </wp:anchor>
            </w:drawing>
          </mc:Fallback>
        </mc:AlternateContent>
      </w:r>
    </w:p>
    <w:p w:rsidR="00000000" w:rsidDel="00000000" w:rsidP="00000000" w:rsidRDefault="00000000" w:rsidRPr="00000000" w14:paraId="0000006E">
      <w:pPr>
        <w:spacing w:after="240" w:before="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240" w:before="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240" w:before="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240" w:before="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240" w:before="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240" w:before="240" w:line="240" w:lineRule="auto"/>
        <w:jc w:val="both"/>
        <w:rPr>
          <w:rFonts w:ascii="Arial" w:cs="Arial" w:eastAsia="Arial" w:hAnsi="Arial"/>
          <w:b w:val="1"/>
        </w:rPr>
      </w:pPr>
      <w:r w:rsidDel="00000000" w:rsidR="00000000" w:rsidRPr="00000000">
        <w:rPr>
          <w:rFonts w:ascii="Arial" w:cs="Arial" w:eastAsia="Arial" w:hAnsi="Arial"/>
          <w:rtl w:val="0"/>
        </w:rPr>
        <w:t xml:space="preserve">Les porteurs et porteuses de projets sont invité(e)s à compléter ce dossier de candidature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et à l’envoyer par mail à </w:t>
      </w:r>
      <w:hyperlink r:id="rId13">
        <w:r w:rsidDel="00000000" w:rsidR="00000000" w:rsidRPr="00000000">
          <w:rPr>
            <w:rFonts w:ascii="Arial" w:cs="Arial" w:eastAsia="Arial" w:hAnsi="Arial"/>
            <w:u w:val="single"/>
            <w:rtl w:val="0"/>
          </w:rPr>
          <w:t xml:space="preserve">AAP@pulsalys.fr</w:t>
        </w:r>
      </w:hyperlink>
      <w:r w:rsidDel="00000000" w:rsidR="00000000" w:rsidRPr="00000000">
        <w:rPr>
          <w:rFonts w:ascii="Arial" w:cs="Arial" w:eastAsia="Arial" w:hAnsi="Arial"/>
          <w:rtl w:val="0"/>
        </w:rPr>
        <w:t xml:space="preserve"> et/ou </w:t>
      </w:r>
      <w:hyperlink r:id="rId14">
        <w:r w:rsidDel="00000000" w:rsidR="00000000" w:rsidRPr="00000000">
          <w:rPr>
            <w:rFonts w:ascii="Arial" w:cs="Arial" w:eastAsia="Arial" w:hAnsi="Arial"/>
            <w:u w:val="single"/>
            <w:rtl w:val="0"/>
          </w:rPr>
          <w:t xml:space="preserve">hcl.innovation@chu-lyon.fr</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avant le 30 novembre 12h00.</w:t>
      </w:r>
    </w:p>
    <w:p w:rsidR="00000000" w:rsidDel="00000000" w:rsidP="00000000" w:rsidRDefault="00000000" w:rsidRPr="00000000" w14:paraId="00000074">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Toutes les informations contenues dans le dossier restent confidentielles. L’ensemble des personnes ayant accès aux dossiers sont soumises à un accord de confidentialité.</w:t>
      </w:r>
    </w:p>
    <w:p w:rsidR="00000000" w:rsidDel="00000000" w:rsidP="00000000" w:rsidRDefault="00000000" w:rsidRPr="00000000" w14:paraId="0000007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40" w:before="40" w:line="240" w:lineRule="auto"/>
        <w:ind w:left="720" w:right="0" w:hanging="360"/>
        <w:jc w:val="both"/>
        <w:rPr>
          <w:rFonts w:ascii="Dosis" w:cs="Dosis" w:eastAsia="Dosis" w:hAnsi="Dosis"/>
          <w:b w:val="0"/>
          <w:i w:val="0"/>
          <w:smallCaps w:val="0"/>
          <w:strike w:val="0"/>
          <w:color w:val="7030a0"/>
          <w:sz w:val="24"/>
          <w:szCs w:val="24"/>
          <w:u w:val="none"/>
          <w:shd w:fill="auto" w:val="clear"/>
          <w:vertAlign w:val="baseline"/>
        </w:rPr>
      </w:pPr>
      <w:r w:rsidDel="00000000" w:rsidR="00000000" w:rsidRPr="00000000">
        <w:rPr>
          <w:rFonts w:ascii="Dosis" w:cs="Dosis" w:eastAsia="Dosis" w:hAnsi="Dosis"/>
          <w:b w:val="0"/>
          <w:i w:val="0"/>
          <w:smallCaps w:val="0"/>
          <w:strike w:val="0"/>
          <w:color w:val="7030a0"/>
          <w:sz w:val="28"/>
          <w:szCs w:val="28"/>
          <w:u w:val="none"/>
          <w:shd w:fill="auto" w:val="clear"/>
          <w:vertAlign w:val="baseline"/>
          <w:rtl w:val="0"/>
        </w:rPr>
        <w:t xml:space="preserve">Porteurs/porteuses du projet</w:t>
      </w:r>
      <w:r w:rsidDel="00000000" w:rsidR="00000000" w:rsidRPr="00000000">
        <w:rPr>
          <w:rtl w:val="0"/>
        </w:rPr>
      </w:r>
    </w:p>
    <w:tbl>
      <w:tblPr>
        <w:tblStyle w:val="Table1"/>
        <w:tblW w:w="9346.0" w:type="dxa"/>
        <w:jc w:val="left"/>
        <w:tblInd w:w="0.0" w:type="dxa"/>
        <w:tblLayout w:type="fixed"/>
        <w:tblLook w:val="0400"/>
      </w:tblPr>
      <w:tblGrid>
        <w:gridCol w:w="3046"/>
        <w:gridCol w:w="6300"/>
        <w:tblGridChange w:id="0">
          <w:tblGrid>
            <w:gridCol w:w="3046"/>
            <w:gridCol w:w="6300"/>
          </w:tblGrid>
        </w:tblGridChange>
      </w:tblGrid>
      <w:tr>
        <w:trPr>
          <w:cantSplit w:val="0"/>
          <w:trHeight w:val="35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spacing w:after="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Titre du projet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spacing w:after="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244" w:hRule="atLeast"/>
          <w:tblHeader w:val="0"/>
        </w:trPr>
        <w:tc>
          <w:tcPr>
            <w:gridSpan w:val="2"/>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78">
            <w:pPr>
              <w:spacing w:after="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Porteur du projet</w:t>
            </w:r>
            <w:r w:rsidDel="00000000" w:rsidR="00000000" w:rsidRPr="00000000">
              <w:rPr>
                <w:rtl w:val="0"/>
              </w:rPr>
            </w:r>
          </w:p>
        </w:tc>
      </w:tr>
      <w:tr>
        <w:trPr>
          <w:cantSplit w:val="0"/>
          <w:trHeight w:val="207"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spacing w:after="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Nom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spacing w:after="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3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spacing w:after="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Prénom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spacing w:after="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14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spacing w:after="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Adresse mail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spacing w:after="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2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spacing w:after="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Coordonnées téléphoniques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spacing w:after="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spacing w:after="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Etablissement employeur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spacing w:after="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452" w:hRule="atLeast"/>
          <w:tblHeader w:val="0"/>
        </w:trPr>
        <w:tc>
          <w:tcPr>
            <w:gridSpan w:val="2"/>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84">
            <w:pPr>
              <w:spacing w:after="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Laboratoire (si concerné)</w:t>
            </w:r>
            <w:r w:rsidDel="00000000" w:rsidR="00000000" w:rsidRPr="00000000">
              <w:rPr>
                <w:rtl w:val="0"/>
              </w:rPr>
            </w:r>
          </w:p>
        </w:tc>
      </w:tr>
      <w:tr>
        <w:trPr>
          <w:cantSplit w:val="0"/>
          <w:trHeight w:val="34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spacing w:after="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Nom du laboratoire/structure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spacing w:after="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20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spacing w:after="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Tutelles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spacing w:after="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c>
      </w:tr>
    </w:tbl>
    <w:p w:rsidR="00000000" w:rsidDel="00000000" w:rsidP="00000000" w:rsidRDefault="00000000" w:rsidRPr="00000000" w14:paraId="0000008A">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u w:val="single"/>
          <w:rtl w:val="0"/>
        </w:rPr>
        <w:t xml:space="preserve">Autres personnes impliquées :</w:t>
      </w:r>
      <w:r w:rsidDel="00000000" w:rsidR="00000000" w:rsidRPr="00000000">
        <w:rPr>
          <w:rtl w:val="0"/>
        </w:rPr>
      </w:r>
    </w:p>
    <w:tbl>
      <w:tblPr>
        <w:tblStyle w:val="Table2"/>
        <w:tblW w:w="9060.0" w:type="dxa"/>
        <w:jc w:val="left"/>
        <w:tblInd w:w="0.0" w:type="dxa"/>
        <w:tblLayout w:type="fixed"/>
        <w:tblLook w:val="0400"/>
      </w:tblPr>
      <w:tblGrid>
        <w:gridCol w:w="1470"/>
        <w:gridCol w:w="1350"/>
        <w:gridCol w:w="1140"/>
        <w:gridCol w:w="2115"/>
        <w:gridCol w:w="2985"/>
        <w:tblGridChange w:id="0">
          <w:tblGrid>
            <w:gridCol w:w="1470"/>
            <w:gridCol w:w="1350"/>
            <w:gridCol w:w="1140"/>
            <w:gridCol w:w="2115"/>
            <w:gridCol w:w="2985"/>
          </w:tblGrid>
        </w:tblGridChange>
      </w:tblGrid>
      <w:tr>
        <w:trPr>
          <w:cantSplit w:val="0"/>
          <w:trHeight w:val="590" w:hRule="atLeast"/>
          <w:tblHeader w:val="0"/>
        </w:trPr>
        <w:tc>
          <w:tcPr>
            <w:tcBorders>
              <w:top w:color="000000" w:space="0" w:sz="8" w:val="single"/>
              <w:left w:color="000000" w:space="0" w:sz="8" w:val="single"/>
              <w:bottom w:color="000000" w:space="0" w:sz="8" w:val="single"/>
              <w:right w:color="000000" w:space="0" w:sz="8" w:val="single"/>
            </w:tcBorders>
            <w:shd w:fill="ffe599" w:val="clear"/>
            <w:tcMar>
              <w:top w:w="100.0" w:type="dxa"/>
              <w:left w:w="100.0" w:type="dxa"/>
              <w:bottom w:w="100.0" w:type="dxa"/>
              <w:right w:w="100.0" w:type="dxa"/>
            </w:tcMar>
          </w:tcPr>
          <w:p w:rsidR="00000000" w:rsidDel="00000000" w:rsidP="00000000" w:rsidRDefault="00000000" w:rsidRPr="00000000" w14:paraId="0000008B">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NOM Prénom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e599" w:val="clear"/>
            <w:tcMar>
              <w:top w:w="100.0" w:type="dxa"/>
              <w:left w:w="100.0" w:type="dxa"/>
              <w:bottom w:w="100.0" w:type="dxa"/>
              <w:right w:w="100.0" w:type="dxa"/>
            </w:tcMar>
          </w:tcPr>
          <w:p w:rsidR="00000000" w:rsidDel="00000000" w:rsidP="00000000" w:rsidRDefault="00000000" w:rsidRPr="00000000" w14:paraId="0000008C">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Employeur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e599" w:val="clear"/>
            <w:tcMar>
              <w:top w:w="100.0" w:type="dxa"/>
              <w:left w:w="100.0" w:type="dxa"/>
              <w:bottom w:w="100.0" w:type="dxa"/>
              <w:right w:w="100.0" w:type="dxa"/>
            </w:tcMar>
          </w:tcPr>
          <w:p w:rsidR="00000000" w:rsidDel="00000000" w:rsidP="00000000" w:rsidRDefault="00000000" w:rsidRPr="00000000" w14:paraId="0000008D">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Statut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e599" w:val="clear"/>
            <w:tcMar>
              <w:top w:w="100.0" w:type="dxa"/>
              <w:left w:w="100.0" w:type="dxa"/>
              <w:bottom w:w="100.0" w:type="dxa"/>
              <w:right w:w="100.0" w:type="dxa"/>
            </w:tcMar>
          </w:tcPr>
          <w:p w:rsidR="00000000" w:rsidDel="00000000" w:rsidP="00000000" w:rsidRDefault="00000000" w:rsidRPr="00000000" w14:paraId="0000008E">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Laboratoire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e599" w:val="clear"/>
            <w:tcMar>
              <w:top w:w="100.0" w:type="dxa"/>
              <w:left w:w="100.0" w:type="dxa"/>
              <w:bottom w:w="100.0" w:type="dxa"/>
              <w:right w:w="100.0" w:type="dxa"/>
            </w:tcMar>
          </w:tcPr>
          <w:p w:rsidR="00000000" w:rsidDel="00000000" w:rsidP="00000000" w:rsidRDefault="00000000" w:rsidRPr="00000000" w14:paraId="0000008F">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Email</w:t>
            </w:r>
            <w:r w:rsidDel="00000000" w:rsidR="00000000" w:rsidRPr="00000000">
              <w:rPr>
                <w:rtl w:val="0"/>
              </w:rPr>
            </w:r>
          </w:p>
        </w:tc>
      </w:tr>
      <w:tr>
        <w:trPr>
          <w:cantSplit w:val="0"/>
          <w:trHeight w:val="29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rPr>
          <w:cantSplit w:val="0"/>
          <w:trHeight w:val="5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spacing w:after="0" w:line="240" w:lineRule="auto"/>
              <w:jc w:val="both"/>
              <w:rPr>
                <w:rFonts w:ascii="Arial" w:cs="Arial" w:eastAsia="Arial" w:hAnsi="Arial"/>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spacing w:after="0" w:line="240" w:lineRule="auto"/>
              <w:jc w:val="both"/>
              <w:rPr>
                <w:rFonts w:ascii="Arial" w:cs="Arial" w:eastAsia="Arial" w:hAnsi="Arial"/>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spacing w:after="0" w:line="240" w:lineRule="auto"/>
              <w:jc w:val="both"/>
              <w:rPr>
                <w:rFonts w:ascii="Arial" w:cs="Arial" w:eastAsia="Arial" w:hAnsi="Arial"/>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spacing w:after="0" w:line="240" w:lineRule="auto"/>
              <w:jc w:val="both"/>
              <w:rPr>
                <w:rFonts w:ascii="Arial" w:cs="Arial" w:eastAsia="Arial" w:hAnsi="Arial"/>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spacing w:after="0" w:line="240" w:lineRule="auto"/>
              <w:jc w:val="both"/>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9A">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&gt; Merci de joindre les CV des membres de l'équipe projet</w:t>
      </w:r>
      <w:r w:rsidDel="00000000" w:rsidR="00000000" w:rsidRPr="00000000">
        <w:rPr>
          <w:rtl w:val="0"/>
        </w:rPr>
      </w:r>
    </w:p>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
        <w:tblW w:w="9052.0" w:type="dxa"/>
        <w:jc w:val="left"/>
        <w:tblInd w:w="0.0" w:type="dxa"/>
        <w:tblLayout w:type="fixed"/>
        <w:tblLook w:val="0400"/>
      </w:tblPr>
      <w:tblGrid>
        <w:gridCol w:w="9052"/>
        <w:tblGridChange w:id="0">
          <w:tblGrid>
            <w:gridCol w:w="9052"/>
          </w:tblGrid>
        </w:tblGridChange>
      </w:tblGrid>
      <w:tr>
        <w:trPr>
          <w:cantSplit w:val="0"/>
          <w:trHeight w:val="5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spacing w:after="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Composition de l’équipe projet et répartition des rôles. </w:t>
            </w:r>
            <w:r w:rsidDel="00000000" w:rsidR="00000000" w:rsidRPr="00000000">
              <w:rPr>
                <w:rtl w:val="0"/>
              </w:rPr>
            </w:r>
          </w:p>
          <w:p w:rsidR="00000000" w:rsidDel="00000000" w:rsidP="00000000" w:rsidRDefault="00000000" w:rsidRPr="00000000" w14:paraId="0000009D">
            <w:pPr>
              <w:spacing w:after="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(note: si l’équipe est en cours de structuration, n’hésitez pas à préciser les besoins en termes de compétences) </w:t>
            </w:r>
            <w:r w:rsidDel="00000000" w:rsidR="00000000" w:rsidRPr="00000000">
              <w:rPr>
                <w:rtl w:val="0"/>
              </w:rPr>
            </w:r>
          </w:p>
        </w:tc>
      </w:tr>
      <w:tr>
        <w:trPr>
          <w:cantSplit w:val="0"/>
          <w:trHeight w:val="216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spacing w:after="12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w:t>
            </w:r>
            <w:r w:rsidDel="00000000" w:rsidR="00000000" w:rsidRPr="00000000">
              <w:rPr>
                <w:rtl w:val="0"/>
              </w:rPr>
            </w:r>
          </w:p>
        </w:tc>
      </w:tr>
    </w:tbl>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rFonts w:ascii="Dosis" w:cs="Dosis" w:eastAsia="Dosis" w:hAnsi="Dosis"/>
          <w:b w:val="0"/>
          <w:i w:val="0"/>
          <w:smallCaps w:val="0"/>
          <w:strike w:val="0"/>
          <w:color w:val="7030a0"/>
          <w:sz w:val="24"/>
          <w:szCs w:val="24"/>
          <w:u w:val="single"/>
          <w:shd w:fill="auto" w:val="clear"/>
          <w:vertAlign w:val="baseline"/>
        </w:rPr>
      </w:pPr>
      <w:r w:rsidDel="00000000" w:rsidR="00000000" w:rsidRPr="00000000">
        <w:rPr>
          <w:rFonts w:ascii="Dosis" w:cs="Dosis" w:eastAsia="Dosis" w:hAnsi="Dosis"/>
          <w:b w:val="0"/>
          <w:i w:val="0"/>
          <w:smallCaps w:val="0"/>
          <w:strike w:val="0"/>
          <w:color w:val="7030a0"/>
          <w:sz w:val="28"/>
          <w:szCs w:val="28"/>
          <w:u w:val="single"/>
          <w:shd w:fill="auto" w:val="clear"/>
          <w:vertAlign w:val="baseline"/>
          <w:rtl w:val="0"/>
        </w:rPr>
        <w:t xml:space="preserve">Présentation du projet</w:t>
      </w:r>
      <w:r w:rsidDel="00000000" w:rsidR="00000000" w:rsidRPr="00000000">
        <w:rPr>
          <w:rtl w:val="0"/>
        </w:rPr>
      </w:r>
    </w:p>
    <w:p w:rsidR="00000000" w:rsidDel="00000000" w:rsidP="00000000" w:rsidRDefault="00000000" w:rsidRPr="00000000" w14:paraId="000000A1">
      <w:pPr>
        <w:spacing w:after="240" w:before="24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sz w:val="18"/>
          <w:szCs w:val="18"/>
          <w:rtl w:val="0"/>
        </w:rPr>
        <w:t xml:space="preserve">Typologie de projet :   </w:t>
      </w:r>
      <w:r w:rsidDel="00000000" w:rsidR="00000000" w:rsidRPr="00000000">
        <w:rPr>
          <w:rFonts w:ascii="MS Gothic" w:cs="MS Gothic" w:eastAsia="MS Gothic" w:hAnsi="MS Gothic"/>
          <w:sz w:val="32"/>
          <w:szCs w:val="32"/>
          <w:rtl w:val="0"/>
        </w:rPr>
        <w:t xml:space="preserve">☐</w:t>
      </w:r>
      <w:r w:rsidDel="00000000" w:rsidR="00000000" w:rsidRPr="00000000">
        <w:rPr>
          <w:rFonts w:ascii="Calibri" w:cs="Calibri" w:eastAsia="Calibri" w:hAnsi="Calibri"/>
          <w:sz w:val="18"/>
          <w:szCs w:val="18"/>
          <w:rtl w:val="0"/>
        </w:rPr>
        <w:t xml:space="preserve"> Projet « Innovation » ou     </w:t>
      </w:r>
      <w:sdt>
        <w:sdtPr>
          <w:tag w:val="goog_rdk_0"/>
        </w:sdtPr>
        <w:sdtContent>
          <w:r w:rsidDel="00000000" w:rsidR="00000000" w:rsidRPr="00000000">
            <w:rPr>
              <w:rFonts w:ascii="Arial Unicode MS" w:cs="Arial Unicode MS" w:eastAsia="Arial Unicode MS" w:hAnsi="Arial Unicode MS"/>
              <w:sz w:val="32"/>
              <w:szCs w:val="32"/>
              <w:rtl w:val="0"/>
            </w:rPr>
            <w:t xml:space="preserve">☐</w:t>
          </w:r>
        </w:sdtContent>
      </w:sdt>
      <w:r w:rsidDel="00000000" w:rsidR="00000000" w:rsidRPr="00000000">
        <w:rPr>
          <w:rFonts w:ascii="Calibri" w:cs="Calibri" w:eastAsia="Calibri" w:hAnsi="Calibri"/>
          <w:sz w:val="18"/>
          <w:szCs w:val="18"/>
          <w:rtl w:val="0"/>
        </w:rPr>
        <w:t xml:space="preserve"> Projet « Innovation + Start-up »</w:t>
      </w:r>
      <w:r w:rsidDel="00000000" w:rsidR="00000000" w:rsidRPr="00000000">
        <w:rPr>
          <w:rtl w:val="0"/>
        </w:rPr>
      </w:r>
    </w:p>
    <w:tbl>
      <w:tblPr>
        <w:tblStyle w:val="Table4"/>
        <w:tblW w:w="9052.0" w:type="dxa"/>
        <w:jc w:val="left"/>
        <w:tblInd w:w="0.0" w:type="dxa"/>
        <w:tblLayout w:type="fixed"/>
        <w:tblLook w:val="0400"/>
      </w:tblPr>
      <w:tblGrid>
        <w:gridCol w:w="9052"/>
        <w:tblGridChange w:id="0">
          <w:tblGrid>
            <w:gridCol w:w="9052"/>
          </w:tblGrid>
        </w:tblGridChange>
      </w:tblGrid>
      <w:tr>
        <w:trPr>
          <w:cantSplit w:val="0"/>
          <w:trHeight w:val="141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Présentez &amp; décrivez votre projet en quelques mots :  Quelle est la proposition de valeur ? Description &amp; principe (développement d’un produit, outils, service, méthode, etc.)</w:t>
            </w:r>
            <w:r w:rsidDel="00000000" w:rsidR="00000000" w:rsidRPr="00000000">
              <w:rPr>
                <w:rtl w:val="0"/>
              </w:rPr>
            </w:r>
          </w:p>
          <w:p w:rsidR="00000000" w:rsidDel="00000000" w:rsidP="00000000" w:rsidRDefault="00000000" w:rsidRPr="00000000" w14:paraId="000000A3">
            <w:pPr>
              <w:spacing w:after="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w:t>
            </w:r>
            <w:r w:rsidDel="00000000" w:rsidR="00000000" w:rsidRPr="00000000">
              <w:rPr>
                <w:rtl w:val="0"/>
              </w:rPr>
            </w:r>
          </w:p>
        </w:tc>
      </w:tr>
    </w:tbl>
    <w:p w:rsidR="00000000" w:rsidDel="00000000" w:rsidP="00000000" w:rsidRDefault="00000000" w:rsidRPr="00000000" w14:paraId="000000A4">
      <w:pPr>
        <w:spacing w:after="240" w:before="240" w:line="240" w:lineRule="auto"/>
        <w:jc w:val="both"/>
        <w:rPr>
          <w:rFonts w:ascii="Times New Roman" w:cs="Times New Roman" w:eastAsia="Times New Roman" w:hAnsi="Times New Roman"/>
          <w:sz w:val="2"/>
          <w:szCs w:val="2"/>
        </w:rPr>
      </w:pPr>
      <w:r w:rsidDel="00000000" w:rsidR="00000000" w:rsidRPr="00000000">
        <w:rPr>
          <w:rFonts w:ascii="Arial" w:cs="Arial" w:eastAsia="Arial" w:hAnsi="Arial"/>
          <w:b w:val="1"/>
          <w:sz w:val="2"/>
          <w:szCs w:val="2"/>
          <w:rtl w:val="0"/>
        </w:rPr>
        <w:t xml:space="preserve"> </w:t>
      </w:r>
      <w:r w:rsidDel="00000000" w:rsidR="00000000" w:rsidRPr="00000000">
        <w:rPr>
          <w:rtl w:val="0"/>
        </w:rPr>
      </w:r>
    </w:p>
    <w:tbl>
      <w:tblPr>
        <w:tblStyle w:val="Table5"/>
        <w:tblW w:w="9052.0" w:type="dxa"/>
        <w:jc w:val="left"/>
        <w:tblInd w:w="0.0" w:type="dxa"/>
        <w:tblLayout w:type="fixed"/>
        <w:tblLook w:val="0400"/>
      </w:tblPr>
      <w:tblGrid>
        <w:gridCol w:w="9052"/>
        <w:tblGridChange w:id="0">
          <w:tblGrid>
            <w:gridCol w:w="9052"/>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spacing w:after="0" w:line="240" w:lineRule="auto"/>
              <w:ind w:left="100" w:right="1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Quels problèmes votre projet permet-il de résoudre ? Quels avantages votre solution apporte-</w:t>
            </w:r>
          </w:p>
          <w:p w:rsidR="00000000" w:rsidDel="00000000" w:rsidP="00000000" w:rsidRDefault="00000000" w:rsidRPr="00000000" w14:paraId="000000A6">
            <w:pPr>
              <w:spacing w:after="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-t’elle par rapport aux solutions existantes (impacts patients, personnel médical / non médical, RSE, territorial, recherche, enseignement, etc) ?</w:t>
            </w:r>
            <w:r w:rsidDel="00000000" w:rsidR="00000000" w:rsidRPr="00000000">
              <w:rPr>
                <w:rtl w:val="0"/>
              </w:rPr>
            </w:r>
          </w:p>
        </w:tc>
      </w:tr>
      <w:tr>
        <w:trPr>
          <w:cantSplit w:val="0"/>
          <w:trHeight w:val="19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spacing w:after="12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w:t>
            </w:r>
            <w:r w:rsidDel="00000000" w:rsidR="00000000" w:rsidRPr="00000000">
              <w:rPr>
                <w:rtl w:val="0"/>
              </w:rPr>
            </w:r>
          </w:p>
        </w:tc>
      </w:tr>
    </w:tbl>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6"/>
        <w:tblW w:w="9052.0" w:type="dxa"/>
        <w:jc w:val="left"/>
        <w:tblInd w:w="0.0" w:type="dxa"/>
        <w:tblLayout w:type="fixed"/>
        <w:tblLook w:val="0400"/>
      </w:tblPr>
      <w:tblGrid>
        <w:gridCol w:w="9052"/>
        <w:tblGridChange w:id="0">
          <w:tblGrid>
            <w:gridCol w:w="9052"/>
          </w:tblGrid>
        </w:tblGridChange>
      </w:tblGrid>
      <w:tr>
        <w:trPr>
          <w:cantSplit w:val="0"/>
          <w:trHeight w:val="73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spacing w:after="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De quels résultats disposez-vous actuellement ? Qu’avez-vous déjà obtenu ou développé ? Quelles marques d’intérêts avez-vous déjà reçues ?  Vous pouvez joindre tout document pouvant apporter un éclairage complémentaire sur le projet (publication,…).</w:t>
            </w:r>
            <w:r w:rsidDel="00000000" w:rsidR="00000000" w:rsidRPr="00000000">
              <w:rPr>
                <w:rtl w:val="0"/>
              </w:rPr>
            </w:r>
          </w:p>
        </w:tc>
      </w:tr>
      <w:tr>
        <w:trPr>
          <w:cantSplit w:val="0"/>
          <w:trHeight w:val="22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spacing w:after="12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w:t>
            </w:r>
            <w:r w:rsidDel="00000000" w:rsidR="00000000" w:rsidRPr="00000000">
              <w:rPr>
                <w:rtl w:val="0"/>
              </w:rPr>
            </w:r>
          </w:p>
        </w:tc>
      </w:tr>
    </w:tbl>
    <w:p w:rsidR="00000000" w:rsidDel="00000000" w:rsidP="00000000" w:rsidRDefault="00000000" w:rsidRPr="00000000" w14:paraId="000000AB">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bl>
      <w:tblPr>
        <w:tblStyle w:val="Table7"/>
        <w:tblW w:w="9052.0" w:type="dxa"/>
        <w:jc w:val="left"/>
        <w:tblInd w:w="0.0" w:type="dxa"/>
        <w:tblLayout w:type="fixed"/>
        <w:tblLook w:val="0400"/>
      </w:tblPr>
      <w:tblGrid>
        <w:gridCol w:w="9052"/>
        <w:tblGridChange w:id="0">
          <w:tblGrid>
            <w:gridCol w:w="9052"/>
          </w:tblGrid>
        </w:tblGridChange>
      </w:tblGrid>
      <w:tr>
        <w:trPr>
          <w:cantSplit w:val="0"/>
          <w:trHeight w:val="965" w:hRule="atLeast"/>
          <w:tblHeader w:val="0"/>
        </w:trPr>
        <w:tc>
          <w:tcPr>
            <w:tcBorders>
              <w:top w:color="000000" w:space="0" w:sz="8" w:val="single"/>
              <w:left w:color="000000" w:space="0" w:sz="8" w:val="single"/>
              <w:bottom w:color="000000" w:space="0" w:sz="8" w:val="single"/>
              <w:right w:color="000000" w:space="0" w:sz="8" w:val="single"/>
            </w:tcBorders>
            <w:shd w:fill="fff2cc" w:val="clear"/>
            <w:tcMar>
              <w:top w:w="100.0" w:type="dxa"/>
              <w:left w:w="100.0" w:type="dxa"/>
              <w:bottom w:w="100.0" w:type="dxa"/>
              <w:right w:w="100.0" w:type="dxa"/>
            </w:tcMar>
          </w:tcPr>
          <w:p w:rsidR="00000000" w:rsidDel="00000000" w:rsidP="00000000" w:rsidRDefault="00000000" w:rsidRPr="00000000" w14:paraId="000000AC">
            <w:pPr>
              <w:spacing w:after="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 Pour les projets « Startup »</w:t>
            </w:r>
            <w:r w:rsidDel="00000000" w:rsidR="00000000" w:rsidRPr="00000000">
              <w:rPr>
                <w:rFonts w:ascii="Arial" w:cs="Arial" w:eastAsia="Arial" w:hAnsi="Arial"/>
                <w:sz w:val="20"/>
                <w:szCs w:val="20"/>
                <w:rtl w:val="0"/>
              </w:rPr>
              <w:t xml:space="preserve"> , complétez ces 3 questions, en compléments des autres éléments: </w:t>
            </w:r>
            <w:r w:rsidDel="00000000" w:rsidR="00000000" w:rsidRPr="00000000">
              <w:rPr>
                <w:rtl w:val="0"/>
              </w:rPr>
            </w:r>
          </w:p>
          <w:p w:rsidR="00000000" w:rsidDel="00000000" w:rsidP="00000000" w:rsidRDefault="00000000" w:rsidRPr="00000000" w14:paraId="000000AD">
            <w:pPr>
              <w:spacing w:after="0" w:before="24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Comment sera constituée votre équipe (avez-vous déjà identifié vos associés potentiels, les compétences complémentaires à trouver, les rôles de chacun, etc.)</w:t>
            </w:r>
            <w:r w:rsidDel="00000000" w:rsidR="00000000" w:rsidRPr="00000000">
              <w:rPr>
                <w:rtl w:val="0"/>
              </w:rPr>
            </w:r>
          </w:p>
        </w:tc>
      </w:tr>
      <w:tr>
        <w:trPr>
          <w:cantSplit w:val="0"/>
          <w:trHeight w:val="12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spacing w:after="12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w:t>
            </w:r>
            <w:r w:rsidDel="00000000" w:rsidR="00000000" w:rsidRPr="00000000">
              <w:rPr>
                <w:rtl w:val="0"/>
              </w:rPr>
            </w:r>
          </w:p>
        </w:tc>
      </w:tr>
    </w:tbl>
    <w:p w:rsidR="00000000" w:rsidDel="00000000" w:rsidP="00000000" w:rsidRDefault="00000000" w:rsidRPr="00000000" w14:paraId="000000AF">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tl w:val="0"/>
        </w:rPr>
      </w:r>
    </w:p>
    <w:tbl>
      <w:tblPr>
        <w:tblStyle w:val="Table8"/>
        <w:tblW w:w="9052.0" w:type="dxa"/>
        <w:jc w:val="left"/>
        <w:tblInd w:w="0.0" w:type="dxa"/>
        <w:tblLayout w:type="fixed"/>
        <w:tblLook w:val="0400"/>
      </w:tblPr>
      <w:tblGrid>
        <w:gridCol w:w="9052"/>
        <w:tblGridChange w:id="0">
          <w:tblGrid>
            <w:gridCol w:w="9052"/>
          </w:tblGrid>
        </w:tblGridChange>
      </w:tblGrid>
      <w:tr>
        <w:trPr>
          <w:cantSplit w:val="0"/>
          <w:trHeight w:val="605" w:hRule="atLeast"/>
          <w:tblHeader w:val="0"/>
        </w:trPr>
        <w:tc>
          <w:tcPr>
            <w:tcBorders>
              <w:top w:color="000000" w:space="0" w:sz="8" w:val="single"/>
              <w:left w:color="000000" w:space="0" w:sz="8" w:val="single"/>
              <w:bottom w:color="000000" w:space="0" w:sz="8" w:val="single"/>
              <w:right w:color="000000" w:space="0" w:sz="8" w:val="single"/>
            </w:tcBorders>
            <w:shd w:fill="fff2cc" w:val="clear"/>
            <w:tcMar>
              <w:top w:w="100.0" w:type="dxa"/>
              <w:left w:w="100.0" w:type="dxa"/>
              <w:bottom w:w="100.0" w:type="dxa"/>
              <w:right w:w="100.0" w:type="dxa"/>
            </w:tcMar>
          </w:tcPr>
          <w:p w:rsidR="00000000" w:rsidDel="00000000" w:rsidP="00000000" w:rsidRDefault="00000000" w:rsidRPr="00000000" w14:paraId="000000B0">
            <w:pPr>
              <w:spacing w:after="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Pour les projets « Start-up »</w:t>
            </w:r>
            <w:r w:rsidDel="00000000" w:rsidR="00000000" w:rsidRPr="00000000">
              <w:rPr>
                <w:rFonts w:ascii="Arial" w:cs="Arial" w:eastAsia="Arial" w:hAnsi="Arial"/>
                <w:sz w:val="20"/>
                <w:szCs w:val="20"/>
                <w:rtl w:val="0"/>
              </w:rPr>
              <w:t xml:space="preserve"> : Avez-vous déjà reçu des marques d’intérêt de clients potentiels pour ce projet ?  Si oui, précisez</w:t>
            </w:r>
            <w:r w:rsidDel="00000000" w:rsidR="00000000" w:rsidRPr="00000000">
              <w:rPr>
                <w:rtl w:val="0"/>
              </w:rPr>
            </w:r>
          </w:p>
        </w:tc>
      </w:tr>
      <w:tr>
        <w:trPr>
          <w:cantSplit w:val="0"/>
          <w:trHeight w:val="220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spacing w:after="12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w:t>
            </w:r>
            <w:r w:rsidDel="00000000" w:rsidR="00000000" w:rsidRPr="00000000">
              <w:rPr>
                <w:rtl w:val="0"/>
              </w:rPr>
            </w:r>
          </w:p>
        </w:tc>
      </w:tr>
    </w:tbl>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9"/>
        <w:tblW w:w="9052.0" w:type="dxa"/>
        <w:jc w:val="left"/>
        <w:tblInd w:w="0.0" w:type="dxa"/>
        <w:tblLayout w:type="fixed"/>
        <w:tblLook w:val="0400"/>
      </w:tblPr>
      <w:tblGrid>
        <w:gridCol w:w="9052"/>
        <w:tblGridChange w:id="0">
          <w:tblGrid>
            <w:gridCol w:w="9052"/>
          </w:tblGrid>
        </w:tblGridChange>
      </w:tblGrid>
      <w:tr>
        <w:trPr>
          <w:cantSplit w:val="0"/>
          <w:trHeight w:val="605" w:hRule="atLeast"/>
          <w:tblHeader w:val="0"/>
        </w:trPr>
        <w:tc>
          <w:tcPr>
            <w:tcBorders>
              <w:top w:color="000000" w:space="0" w:sz="8" w:val="single"/>
              <w:left w:color="000000" w:space="0" w:sz="8" w:val="single"/>
              <w:bottom w:color="000000" w:space="0" w:sz="8" w:val="single"/>
              <w:right w:color="000000" w:space="0" w:sz="8" w:val="single"/>
            </w:tcBorders>
            <w:shd w:fill="fff2cc" w:val="clear"/>
            <w:tcMar>
              <w:top w:w="100.0" w:type="dxa"/>
              <w:left w:w="100.0" w:type="dxa"/>
              <w:bottom w:w="100.0" w:type="dxa"/>
              <w:right w:w="100.0" w:type="dxa"/>
            </w:tcMar>
          </w:tcPr>
          <w:p w:rsidR="00000000" w:rsidDel="00000000" w:rsidP="00000000" w:rsidRDefault="00000000" w:rsidRPr="00000000" w14:paraId="000000B3">
            <w:pPr>
              <w:spacing w:after="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Pour les projets « Startup »</w:t>
            </w:r>
            <w:r w:rsidDel="00000000" w:rsidR="00000000" w:rsidRPr="00000000">
              <w:rPr>
                <w:rFonts w:ascii="Arial" w:cs="Arial" w:eastAsia="Arial" w:hAnsi="Arial"/>
                <w:sz w:val="20"/>
                <w:szCs w:val="20"/>
                <w:rtl w:val="0"/>
              </w:rPr>
              <w:t xml:space="preserve"> :  Précisez votre motivation entrepreneuriale : qu’est-ce qui vous motive et vous attire dans cette démarche startup ?</w:t>
            </w:r>
            <w:r w:rsidDel="00000000" w:rsidR="00000000" w:rsidRPr="00000000">
              <w:rPr>
                <w:rtl w:val="0"/>
              </w:rPr>
            </w:r>
          </w:p>
        </w:tc>
      </w:tr>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w:t>
            </w:r>
            <w:r w:rsidDel="00000000" w:rsidR="00000000" w:rsidRPr="00000000">
              <w:rPr>
                <w:rtl w:val="0"/>
              </w:rPr>
            </w:r>
          </w:p>
        </w:tc>
      </w:tr>
    </w:tbl>
    <w:p w:rsidR="00000000" w:rsidDel="00000000" w:rsidP="00000000" w:rsidRDefault="00000000" w:rsidRPr="00000000" w14:paraId="000000B5">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B6">
      <w:pPr>
        <w:spacing w:after="240" w:before="2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bl>
      <w:tblPr>
        <w:tblStyle w:val="Table10"/>
        <w:tblW w:w="9052.0" w:type="dxa"/>
        <w:jc w:val="left"/>
        <w:tblInd w:w="0.0" w:type="dxa"/>
        <w:tblLayout w:type="fixed"/>
        <w:tblLook w:val="0400"/>
      </w:tblPr>
      <w:tblGrid>
        <w:gridCol w:w="9052"/>
        <w:tblGridChange w:id="0">
          <w:tblGrid>
            <w:gridCol w:w="9052"/>
          </w:tblGrid>
        </w:tblGridChange>
      </w:tblGrid>
      <w:tr>
        <w:trPr>
          <w:cantSplit w:val="0"/>
          <w:trHeight w:val="60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spacing w:after="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Plan d’action proposé. (Grandes étapes estimées du projet, principaux livrables attendus &amp; ressources nécessaires estimées), budget nécessaire pour l’atteinte du livrable final. (possibilité de transmettre un Gantt en pj)</w:t>
            </w:r>
            <w:r w:rsidDel="00000000" w:rsidR="00000000" w:rsidRPr="00000000">
              <w:rPr>
                <w:rtl w:val="0"/>
              </w:rPr>
            </w:r>
          </w:p>
        </w:tc>
      </w:tr>
      <w:tr>
        <w:trPr>
          <w:cantSplit w:val="0"/>
          <w:trHeight w:val="2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spacing w:after="120" w:line="240" w:lineRule="auto"/>
              <w:ind w:left="10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w:t>
            </w:r>
            <w:r w:rsidDel="00000000" w:rsidR="00000000" w:rsidRPr="00000000">
              <w:rPr>
                <w:rtl w:val="0"/>
              </w:rPr>
            </w:r>
          </w:p>
        </w:tc>
      </w:tr>
    </w:tbl>
    <w:p w:rsidR="00000000" w:rsidDel="00000000" w:rsidP="00000000" w:rsidRDefault="00000000" w:rsidRPr="00000000" w14:paraId="000000B9">
      <w:pPr>
        <w:spacing w:after="240" w:before="4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8"/>
          <w:szCs w:val="28"/>
          <w:rtl w:val="0"/>
        </w:rPr>
        <w:t xml:space="preserve"> </w:t>
      </w:r>
      <w:r w:rsidDel="00000000" w:rsidR="00000000" w:rsidRPr="00000000">
        <w:rPr>
          <w:rtl w:val="0"/>
        </w:rPr>
      </w:r>
    </w:p>
    <w:tbl>
      <w:tblPr>
        <w:tblStyle w:val="Table11"/>
        <w:tblW w:w="9052.0" w:type="dxa"/>
        <w:jc w:val="left"/>
        <w:tblInd w:w="0.0" w:type="dxa"/>
        <w:tblLayout w:type="fixed"/>
        <w:tblLook w:val="0400"/>
      </w:tblPr>
      <w:tblGrid>
        <w:gridCol w:w="9052"/>
        <w:tblGridChange w:id="0">
          <w:tblGrid>
            <w:gridCol w:w="9052"/>
          </w:tblGrid>
        </w:tblGridChange>
      </w:tblGrid>
      <w:tr>
        <w:trPr>
          <w:cantSplit w:val="0"/>
          <w:trHeight w:val="605"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0BA">
            <w:pPr>
              <w:spacing w:after="0" w:line="240" w:lineRule="auto"/>
              <w:ind w:left="0" w:right="100" w:firstLine="0"/>
              <w:jc w:val="both"/>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Transmettez un lien vidéo (youtube/Wetransfer/Filesender/enregistrement) de présentation du projet (durée entre 2 et 5 minutes) au format souhaité. (facultatif)</w:t>
            </w:r>
            <w:r w:rsidDel="00000000" w:rsidR="00000000" w:rsidRPr="00000000">
              <w:rPr>
                <w:rtl w:val="0"/>
              </w:rPr>
            </w:r>
          </w:p>
        </w:tc>
      </w:tr>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w:t>
            </w:r>
            <w:r w:rsidDel="00000000" w:rsidR="00000000" w:rsidRPr="00000000">
              <w:rPr>
                <w:rtl w:val="0"/>
              </w:rPr>
            </w:r>
          </w:p>
        </w:tc>
      </w:tr>
    </w:tbl>
    <w:p w:rsidR="00000000" w:rsidDel="00000000" w:rsidP="00000000" w:rsidRDefault="00000000" w:rsidRPr="00000000" w14:paraId="000000BC">
      <w:pPr>
        <w:spacing w:after="240" w:before="240" w:line="24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D">
      <w:pPr>
        <w:spacing w:after="240" w:before="40" w:line="24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40" w:line="240" w:lineRule="auto"/>
        <w:ind w:left="720" w:right="0" w:hanging="360"/>
        <w:jc w:val="both"/>
        <w:rPr>
          <w:rFonts w:ascii="Dosis" w:cs="Dosis" w:eastAsia="Dosis" w:hAnsi="Dosis"/>
          <w:b w:val="0"/>
          <w:i w:val="0"/>
          <w:smallCaps w:val="0"/>
          <w:strike w:val="0"/>
          <w:color w:val="7030a0"/>
          <w:sz w:val="24"/>
          <w:szCs w:val="24"/>
          <w:u w:val="single"/>
          <w:shd w:fill="auto" w:val="clear"/>
          <w:vertAlign w:val="baseline"/>
        </w:rPr>
      </w:pPr>
      <w:r w:rsidDel="00000000" w:rsidR="00000000" w:rsidRPr="00000000">
        <w:rPr>
          <w:rFonts w:ascii="Dosis" w:cs="Dosis" w:eastAsia="Dosis" w:hAnsi="Dosis"/>
          <w:b w:val="0"/>
          <w:i w:val="0"/>
          <w:smallCaps w:val="0"/>
          <w:strike w:val="0"/>
          <w:color w:val="7030a0"/>
          <w:sz w:val="28"/>
          <w:szCs w:val="28"/>
          <w:u w:val="single"/>
          <w:shd w:fill="auto" w:val="clear"/>
          <w:vertAlign w:val="baseline"/>
          <w:rtl w:val="0"/>
        </w:rPr>
        <w:t xml:space="preserve">Propriété Intellectuelle (pour information)</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Dosis" w:cs="Dosis" w:eastAsia="Dosis" w:hAnsi="Dosis"/>
          <w:b w:val="0"/>
          <w:i w:val="0"/>
          <w:smallCaps w:val="0"/>
          <w:strike w:val="0"/>
          <w:color w:val="7030a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0" w:line="240" w:lineRule="auto"/>
        <w:ind w:left="720" w:right="86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Votre laboratoire a-t-il déjà participé au dépôt d'une demande de brevet ou d’autre type de protection (logiciels, etc.) liée à cette invention ?</w:t>
      </w:r>
    </w:p>
    <w:p w:rsidR="00000000" w:rsidDel="00000000" w:rsidP="00000000" w:rsidRDefault="00000000" w:rsidRPr="00000000" w14:paraId="000000C1">
      <w:pPr>
        <w:spacing w:after="240" w:before="240" w:line="240" w:lineRule="auto"/>
        <w:ind w:right="860"/>
        <w:jc w:val="both"/>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w:cs="Arial" w:eastAsia="Arial" w:hAnsi="Arial"/>
          <w:rtl w:val="0"/>
        </w:rPr>
        <w:t xml:space="preserve"> Oui     </w:t>
      </w: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w:cs="Arial" w:eastAsia="Arial" w:hAnsi="Arial"/>
          <w:rtl w:val="0"/>
        </w:rPr>
        <w:t xml:space="preserve"> non   </w:t>
      </w: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w:cs="Arial" w:eastAsia="Arial" w:hAnsi="Arial"/>
          <w:rtl w:val="0"/>
        </w:rPr>
        <w:t xml:space="preserve"> Je ne sais pas encore</w:t>
      </w:r>
    </w:p>
    <w:p w:rsidR="00000000" w:rsidDel="00000000" w:rsidP="00000000" w:rsidRDefault="00000000" w:rsidRPr="00000000" w14:paraId="000000C2">
      <w:pPr>
        <w:spacing w:before="60" w:line="240" w:lineRule="auto"/>
        <w:ind w:right="860"/>
        <w:jc w:val="both"/>
        <w:rPr>
          <w:rFonts w:ascii="Arial" w:cs="Arial" w:eastAsia="Arial" w:hAnsi="Arial"/>
        </w:rPr>
      </w:pPr>
      <w:r w:rsidDel="00000000" w:rsidR="00000000" w:rsidRPr="00000000">
        <w:rPr>
          <w:rFonts w:ascii="Arial" w:cs="Arial" w:eastAsia="Arial" w:hAnsi="Arial"/>
          <w:rtl w:val="0"/>
        </w:rPr>
        <w:t xml:space="preserve">Si oui, précisez si possible le n°, la date de dépôt, le titre et le nom du déposant</w:t>
      </w:r>
    </w:p>
    <w:p w:rsidR="00000000" w:rsidDel="00000000" w:rsidP="00000000" w:rsidRDefault="00000000" w:rsidRPr="00000000" w14:paraId="000000C3">
      <w:pPr>
        <w:spacing w:before="60" w:line="240" w:lineRule="auto"/>
        <w:ind w:right="86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C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Avez-vous déjà publié et/ou communiqué et/ou collaboré sur tout ou partie de cette invention ?</w:t>
      </w:r>
    </w:p>
    <w:p w:rsidR="00000000" w:rsidDel="00000000" w:rsidP="00000000" w:rsidRDefault="00000000" w:rsidRPr="00000000" w14:paraId="000000C5">
      <w:pPr>
        <w:spacing w:after="240" w:before="240" w:line="240" w:lineRule="auto"/>
        <w:jc w:val="both"/>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w:cs="Arial" w:eastAsia="Arial" w:hAnsi="Arial"/>
          <w:rtl w:val="0"/>
        </w:rPr>
        <w:t xml:space="preserve"> oui                 </w:t>
      </w:r>
      <w:sdt>
        <w:sdtPr>
          <w:tag w:val="goog_rdk_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w:cs="Arial" w:eastAsia="Arial" w:hAnsi="Arial"/>
          <w:rtl w:val="0"/>
        </w:rPr>
        <w:t xml:space="preserve"> non</w:t>
      </w:r>
    </w:p>
    <w:p w:rsidR="00000000" w:rsidDel="00000000" w:rsidP="00000000" w:rsidRDefault="00000000" w:rsidRPr="00000000" w14:paraId="000000C6">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Si oui, précisez le type de communication déjà effectuée : publication, conférence, poster, soutenance de thèse/master/stage/HDR, collaboration avec un tiers (entreprise) etc. </w:t>
      </w:r>
    </w:p>
    <w:p w:rsidR="00000000" w:rsidDel="00000000" w:rsidP="00000000" w:rsidRDefault="00000000" w:rsidRPr="00000000" w14:paraId="000000C7">
      <w:pPr>
        <w:spacing w:before="60" w:line="240" w:lineRule="auto"/>
        <w:ind w:right="86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C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Avez-vous une échéance de divulgation (congrès/publication) prévue prochainement ?  </w:t>
      </w:r>
      <w:r w:rsidDel="00000000" w:rsidR="00000000" w:rsidRPr="00000000">
        <w:rPr>
          <w:rtl w:val="0"/>
        </w:rPr>
      </w:r>
    </w:p>
    <w:p w:rsidR="00000000" w:rsidDel="00000000" w:rsidP="00000000" w:rsidRDefault="00000000" w:rsidRPr="00000000" w14:paraId="000000C9">
      <w:pPr>
        <w:spacing w:before="60" w:line="240" w:lineRule="auto"/>
        <w:ind w:right="86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C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60" w:line="240" w:lineRule="auto"/>
        <w:ind w:left="720" w:right="86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Avez-vous eu des contacts / marques d’intérêt d’industriels / acteurs privés sur ce projet ?</w:t>
      </w:r>
      <w:r w:rsidDel="00000000" w:rsidR="00000000" w:rsidRPr="00000000">
        <w:rPr>
          <w:rtl w:val="0"/>
        </w:rPr>
      </w:r>
    </w:p>
    <w:p w:rsidR="00000000" w:rsidDel="00000000" w:rsidP="00000000" w:rsidRDefault="00000000" w:rsidRPr="00000000" w14:paraId="000000CB">
      <w:pPr>
        <w:spacing w:before="60" w:line="240" w:lineRule="auto"/>
        <w:ind w:right="86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CC">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D">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N’hésitez pas à joindre tout document susceptible d’éclairer l’étude de votre dossier (publication, rapports, Gantt, etc.).</w:t>
      </w:r>
    </w:p>
    <w:p w:rsidR="00000000" w:rsidDel="00000000" w:rsidP="00000000" w:rsidRDefault="00000000" w:rsidRPr="00000000" w14:paraId="000000CE">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F">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D0">
      <w:pPr>
        <w:tabs>
          <w:tab w:val="left" w:pos="1134"/>
        </w:tabs>
        <w:rPr/>
      </w:pPr>
      <w:r w:rsidDel="00000000" w:rsidR="00000000" w:rsidRPr="00000000">
        <w:rPr>
          <w:rtl w:val="0"/>
        </w:rPr>
      </w:r>
    </w:p>
    <w:p w:rsidR="00000000" w:rsidDel="00000000" w:rsidP="00000000" w:rsidRDefault="00000000" w:rsidRPr="00000000" w14:paraId="000000D1">
      <w:pPr>
        <w:tabs>
          <w:tab w:val="left" w:pos="1134"/>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609600</wp:posOffset>
                </wp:positionH>
                <wp:positionV relativeFrom="paragraph">
                  <wp:posOffset>0</wp:posOffset>
                </wp:positionV>
                <wp:extent cx="1895475" cy="1809115"/>
                <wp:effectExtent b="0" l="0" r="0" t="0"/>
                <wp:wrapNone/>
                <wp:docPr id="10" name=""/>
                <a:graphic>
                  <a:graphicData uri="http://schemas.microsoft.com/office/word/2010/wordprocessingShape">
                    <wps:wsp>
                      <wps:cNvSpPr/>
                      <wps:cNvPr id="3" name="Shape 3"/>
                      <wps:spPr>
                        <a:xfrm>
                          <a:off x="4403025" y="2880205"/>
                          <a:ext cx="1885950" cy="179959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Date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Signature du/de la porteur / porteuse de projet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wp:posOffset>
                </wp:positionH>
                <wp:positionV relativeFrom="paragraph">
                  <wp:posOffset>0</wp:posOffset>
                </wp:positionV>
                <wp:extent cx="1895475" cy="1809115"/>
                <wp:effectExtent b="0" l="0" r="0" t="0"/>
                <wp:wrapNone/>
                <wp:docPr id="10"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1895475" cy="18091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2895600</wp:posOffset>
                </wp:positionH>
                <wp:positionV relativeFrom="paragraph">
                  <wp:posOffset>0</wp:posOffset>
                </wp:positionV>
                <wp:extent cx="1895475" cy="1809750"/>
                <wp:effectExtent b="0" l="0" r="0" t="0"/>
                <wp:wrapNone/>
                <wp:docPr id="12" name=""/>
                <a:graphic>
                  <a:graphicData uri="http://schemas.microsoft.com/office/word/2010/wordprocessingShape">
                    <wps:wsp>
                      <wps:cNvSpPr/>
                      <wps:cNvPr id="5" name="Shape 5"/>
                      <wps:spPr>
                        <a:xfrm>
                          <a:off x="4403025" y="2879888"/>
                          <a:ext cx="1885950" cy="18002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Date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Signature du/ de la Directeur/ directrice de laboratoire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2895600</wp:posOffset>
                </wp:positionH>
                <wp:positionV relativeFrom="paragraph">
                  <wp:posOffset>0</wp:posOffset>
                </wp:positionV>
                <wp:extent cx="1895475" cy="1809750"/>
                <wp:effectExtent b="0" l="0" r="0" t="0"/>
                <wp:wrapNone/>
                <wp:docPr id="12"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1895475" cy="1809750"/>
                        </a:xfrm>
                        <a:prstGeom prst="rect"/>
                        <a:ln/>
                      </pic:spPr>
                    </pic:pic>
                  </a:graphicData>
                </a:graphic>
              </wp:anchor>
            </w:drawing>
          </mc:Fallback>
        </mc:AlternateContent>
      </w:r>
    </w:p>
    <w:p w:rsidR="00000000" w:rsidDel="00000000" w:rsidP="00000000" w:rsidRDefault="00000000" w:rsidRPr="00000000" w14:paraId="000000D2">
      <w:pPr>
        <w:tabs>
          <w:tab w:val="left" w:pos="1134"/>
        </w:tabs>
        <w:rPr/>
      </w:pPr>
      <w:r w:rsidDel="00000000" w:rsidR="00000000" w:rsidRPr="00000000">
        <w:rPr>
          <w:rtl w:val="0"/>
        </w:rPr>
      </w:r>
    </w:p>
    <w:p w:rsidR="00000000" w:rsidDel="00000000" w:rsidP="00000000" w:rsidRDefault="00000000" w:rsidRPr="00000000" w14:paraId="000000D3">
      <w:pPr>
        <w:tabs>
          <w:tab w:val="left" w:pos="1134"/>
        </w:tabs>
        <w:rPr/>
      </w:pPr>
      <w:r w:rsidDel="00000000" w:rsidR="00000000" w:rsidRPr="00000000">
        <w:rPr>
          <w:rtl w:val="0"/>
        </w:rPr>
      </w:r>
    </w:p>
    <w:p w:rsidR="00000000" w:rsidDel="00000000" w:rsidP="00000000" w:rsidRDefault="00000000" w:rsidRPr="00000000" w14:paraId="000000D4">
      <w:pPr>
        <w:tabs>
          <w:tab w:val="left" w:pos="1134"/>
        </w:tabs>
        <w:rPr/>
      </w:pPr>
      <w:r w:rsidDel="00000000" w:rsidR="00000000" w:rsidRPr="00000000">
        <w:rPr>
          <w:rtl w:val="0"/>
        </w:rPr>
      </w:r>
    </w:p>
    <w:p w:rsidR="00000000" w:rsidDel="00000000" w:rsidP="00000000" w:rsidRDefault="00000000" w:rsidRPr="00000000" w14:paraId="000000D5">
      <w:pPr>
        <w:tabs>
          <w:tab w:val="left" w:pos="1134"/>
        </w:tabs>
        <w:rPr/>
      </w:pPr>
      <w:r w:rsidDel="00000000" w:rsidR="00000000" w:rsidRPr="00000000">
        <w:rPr>
          <w:rtl w:val="0"/>
        </w:rPr>
      </w:r>
    </w:p>
    <w:p w:rsidR="00000000" w:rsidDel="00000000" w:rsidP="00000000" w:rsidRDefault="00000000" w:rsidRPr="00000000" w14:paraId="000000D6">
      <w:pPr>
        <w:tabs>
          <w:tab w:val="left" w:pos="1134"/>
        </w:tabs>
        <w:rPr/>
      </w:pPr>
      <w:r w:rsidDel="00000000" w:rsidR="00000000" w:rsidRPr="00000000">
        <w:rPr>
          <w:rtl w:val="0"/>
        </w:rPr>
      </w:r>
    </w:p>
    <w:p w:rsidR="00000000" w:rsidDel="00000000" w:rsidP="00000000" w:rsidRDefault="00000000" w:rsidRPr="00000000" w14:paraId="000000D7">
      <w:pPr>
        <w:tabs>
          <w:tab w:val="left" w:pos="1134"/>
        </w:tabs>
        <w:rPr/>
      </w:pPr>
      <w:r w:rsidDel="00000000" w:rsidR="00000000" w:rsidRPr="00000000">
        <w:rPr>
          <w:rtl w:val="0"/>
        </w:rPr>
      </w:r>
    </w:p>
    <w:p w:rsidR="00000000" w:rsidDel="00000000" w:rsidP="00000000" w:rsidRDefault="00000000" w:rsidRPr="00000000" w14:paraId="000000D8">
      <w:pPr>
        <w:tabs>
          <w:tab w:val="left" w:pos="1134"/>
        </w:tabs>
        <w:rPr/>
      </w:pPr>
      <w:r w:rsidDel="00000000" w:rsidR="00000000" w:rsidRPr="00000000">
        <w:rPr>
          <w:rtl w:val="0"/>
        </w:rPr>
      </w:r>
    </w:p>
    <w:p w:rsidR="00000000" w:rsidDel="00000000" w:rsidP="00000000" w:rsidRDefault="00000000" w:rsidRPr="00000000" w14:paraId="000000D9">
      <w:pPr>
        <w:tabs>
          <w:tab w:val="left" w:pos="1134"/>
        </w:tabs>
        <w:rPr/>
      </w:pPr>
      <w:r w:rsidDel="00000000" w:rsidR="00000000" w:rsidRPr="00000000">
        <w:rPr>
          <w:rtl w:val="0"/>
        </w:rPr>
      </w:r>
    </w:p>
    <w:p w:rsidR="00000000" w:rsidDel="00000000" w:rsidP="00000000" w:rsidRDefault="00000000" w:rsidRPr="00000000" w14:paraId="000000DA">
      <w:pPr>
        <w:tabs>
          <w:tab w:val="left" w:pos="1134"/>
        </w:tabs>
        <w:rPr/>
      </w:pPr>
      <w:r w:rsidDel="00000000" w:rsidR="00000000" w:rsidRPr="00000000">
        <w:rPr>
          <w:rtl w:val="0"/>
        </w:rPr>
      </w:r>
    </w:p>
    <w:p w:rsidR="00000000" w:rsidDel="00000000" w:rsidP="00000000" w:rsidRDefault="00000000" w:rsidRPr="00000000" w14:paraId="000000DB">
      <w:pPr>
        <w:tabs>
          <w:tab w:val="left" w:pos="1134"/>
        </w:tabs>
        <w:rPr/>
      </w:pPr>
      <w:r w:rsidDel="00000000" w:rsidR="00000000" w:rsidRPr="00000000">
        <w:rPr>
          <w:rtl w:val="0"/>
        </w:rPr>
      </w:r>
    </w:p>
    <w:p w:rsidR="00000000" w:rsidDel="00000000" w:rsidP="00000000" w:rsidRDefault="00000000" w:rsidRPr="00000000" w14:paraId="000000DC">
      <w:pPr>
        <w:pBdr>
          <w:top w:color="000000" w:space="1" w:sz="4" w:val="single"/>
          <w:left w:color="000000" w:space="4" w:sz="4" w:val="single"/>
          <w:bottom w:color="000000" w:space="1" w:sz="4" w:val="single"/>
          <w:right w:color="000000" w:space="4" w:sz="4" w:val="single"/>
        </w:pBdr>
        <w:tabs>
          <w:tab w:val="left" w:pos="2114"/>
        </w:tabs>
        <w:spacing w:before="40" w:lineRule="auto"/>
        <w:rPr>
          <w:b w:val="1"/>
        </w:rPr>
      </w:pPr>
      <w:r w:rsidDel="00000000" w:rsidR="00000000" w:rsidRPr="00000000">
        <w:rPr>
          <w:b w:val="1"/>
          <w:rtl w:val="0"/>
        </w:rPr>
        <w:t xml:space="preserve">Une question sur le texte de l’AMI ? Un doute sur une rubrique à compléter ? </w:t>
      </w:r>
    </w:p>
    <w:p w:rsidR="00000000" w:rsidDel="00000000" w:rsidP="00000000" w:rsidRDefault="00000000" w:rsidRPr="00000000" w14:paraId="000000DD">
      <w:pPr>
        <w:pBdr>
          <w:top w:color="000000" w:space="1" w:sz="4" w:val="single"/>
          <w:left w:color="000000" w:space="4" w:sz="4" w:val="single"/>
          <w:bottom w:color="000000" w:space="1" w:sz="4" w:val="single"/>
          <w:right w:color="000000" w:space="4" w:sz="4" w:val="single"/>
        </w:pBdr>
        <w:tabs>
          <w:tab w:val="left" w:pos="2114"/>
        </w:tabs>
        <w:spacing w:before="40" w:lineRule="auto"/>
        <w:rPr>
          <w:b w:val="1"/>
        </w:rPr>
      </w:pPr>
      <w:r w:rsidDel="00000000" w:rsidR="00000000" w:rsidRPr="00000000">
        <w:rPr>
          <w:b w:val="1"/>
          <w:rtl w:val="0"/>
        </w:rPr>
        <w:t xml:space="preserve">&gt; n’hésitez pas à nous solliciter à l’adresse mail suivante : </w:t>
      </w:r>
    </w:p>
    <w:p w:rsidR="00000000" w:rsidDel="00000000" w:rsidP="00000000" w:rsidRDefault="00000000" w:rsidRPr="00000000" w14:paraId="000000DE">
      <w:pPr>
        <w:pBdr>
          <w:top w:color="000000" w:space="1" w:sz="4" w:val="single"/>
          <w:left w:color="000000" w:space="4" w:sz="4" w:val="single"/>
          <w:bottom w:color="000000" w:space="1" w:sz="4" w:val="single"/>
          <w:right w:color="000000" w:space="4" w:sz="4" w:val="single"/>
        </w:pBdr>
        <w:tabs>
          <w:tab w:val="left" w:pos="2114"/>
        </w:tabs>
        <w:spacing w:before="40" w:lineRule="auto"/>
        <w:rPr>
          <w:rFonts w:ascii="Calibri" w:cs="Calibri" w:eastAsia="Calibri" w:hAnsi="Calibri"/>
        </w:rPr>
      </w:pPr>
      <w:r w:rsidDel="00000000" w:rsidR="00000000" w:rsidRPr="00000000">
        <w:rPr>
          <w:rFonts w:ascii="Calibri" w:cs="Calibri" w:eastAsia="Calibri" w:hAnsi="Calibri"/>
          <w:rtl w:val="0"/>
        </w:rPr>
        <w:t xml:space="preserve">- Benoit MARTIN (PULSALYS): benoit.martin@pulsalys.fr  / 06 07 45 45 23 </w:t>
      </w:r>
    </w:p>
    <w:p w:rsidR="00000000" w:rsidDel="00000000" w:rsidP="00000000" w:rsidRDefault="00000000" w:rsidRPr="00000000" w14:paraId="000000DF">
      <w:pPr>
        <w:pBdr>
          <w:top w:color="000000" w:space="1" w:sz="4" w:val="single"/>
          <w:left w:color="000000" w:space="4" w:sz="4" w:val="single"/>
          <w:bottom w:color="000000" w:space="1" w:sz="4" w:val="single"/>
          <w:right w:color="000000" w:space="4" w:sz="4" w:val="single"/>
        </w:pBdr>
        <w:tabs>
          <w:tab w:val="left" w:pos="2114"/>
        </w:tabs>
        <w:spacing w:before="40" w:lineRule="auto"/>
        <w:rPr>
          <w:rFonts w:ascii="Calibri" w:cs="Calibri" w:eastAsia="Calibri" w:hAnsi="Calibri"/>
        </w:rPr>
      </w:pPr>
      <w:r w:rsidDel="00000000" w:rsidR="00000000" w:rsidRPr="00000000">
        <w:rPr>
          <w:rFonts w:ascii="Calibri" w:cs="Calibri" w:eastAsia="Calibri" w:hAnsi="Calibri"/>
          <w:rtl w:val="0"/>
        </w:rPr>
        <w:t xml:space="preserve">- Peggy BONNEVIALE (HCL)  </w:t>
      </w:r>
      <w:hyperlink r:id="rId17">
        <w:r w:rsidDel="00000000" w:rsidR="00000000" w:rsidRPr="00000000">
          <w:rPr>
            <w:color w:val="0000ff"/>
            <w:u w:val="single"/>
            <w:rtl w:val="0"/>
          </w:rPr>
          <w:t xml:space="preserve"> </w:t>
        </w:r>
      </w:hyperlink>
      <w:hyperlink r:id="rId18">
        <w:r w:rsidDel="00000000" w:rsidR="00000000" w:rsidRPr="00000000">
          <w:rPr>
            <w:rFonts w:ascii="Calibri" w:cs="Calibri" w:eastAsia="Calibri" w:hAnsi="Calibri"/>
            <w:color w:val="0000ff"/>
            <w:u w:val="single"/>
            <w:rtl w:val="0"/>
          </w:rPr>
          <w:t xml:space="preserve">peggy.leplat-bonnevialle@chu-lyon.fr</w:t>
        </w:r>
      </w:hyperlink>
      <w:r w:rsidDel="00000000" w:rsidR="00000000" w:rsidRPr="00000000">
        <w:rPr>
          <w:rFonts w:ascii="Calibri" w:cs="Calibri" w:eastAsia="Calibri" w:hAnsi="Calibri"/>
          <w:rtl w:val="0"/>
        </w:rPr>
        <w:t xml:space="preserve"> / 06 70 92 58 46</w:t>
      </w:r>
    </w:p>
    <w:p w:rsidR="00000000" w:rsidDel="00000000" w:rsidP="00000000" w:rsidRDefault="00000000" w:rsidRPr="00000000" w14:paraId="000000E0">
      <w:pPr>
        <w:pBdr>
          <w:top w:color="000000" w:space="1" w:sz="4" w:val="single"/>
          <w:left w:color="000000" w:space="4" w:sz="4" w:val="single"/>
          <w:bottom w:color="000000" w:space="1" w:sz="4" w:val="single"/>
          <w:right w:color="000000" w:space="4" w:sz="4" w:val="single"/>
        </w:pBdr>
        <w:jc w:val="both"/>
        <w:rPr>
          <w:rFonts w:ascii="Calibri" w:cs="Calibri" w:eastAsia="Calibri" w:hAnsi="Calibri"/>
        </w:rPr>
      </w:pPr>
      <w:r w:rsidDel="00000000" w:rsidR="00000000" w:rsidRPr="00000000">
        <w:rPr>
          <w:rFonts w:ascii="Wingdings" w:cs="Wingdings" w:eastAsia="Wingdings" w:hAnsi="Wingdings"/>
          <w:rtl w:val="0"/>
        </w:rPr>
        <w:t xml:space="preserve">🡺</w:t>
      </w:r>
      <w:r w:rsidDel="00000000" w:rsidR="00000000" w:rsidRPr="00000000">
        <w:rPr>
          <w:rFonts w:ascii="Calibri" w:cs="Calibri" w:eastAsia="Calibri" w:hAnsi="Calibri"/>
          <w:rtl w:val="0"/>
        </w:rPr>
        <w:t xml:space="preserve"> Vous inscrire à la réunion d’information et d’aide à la préparation de candidature </w:t>
      </w:r>
      <w:r w:rsidDel="00000000" w:rsidR="00000000" w:rsidRPr="00000000">
        <w:rPr>
          <w:rFonts w:ascii="Calibri" w:cs="Calibri" w:eastAsia="Calibri" w:hAnsi="Calibri"/>
          <w:b w:val="1"/>
          <w:rtl w:val="0"/>
        </w:rPr>
        <w:t xml:space="preserve">le </w:t>
      </w:r>
      <w:r w:rsidDel="00000000" w:rsidR="00000000" w:rsidRPr="00000000">
        <w:rPr>
          <w:b w:val="1"/>
          <w:rtl w:val="0"/>
        </w:rPr>
        <w:t xml:space="preserve">2</w:t>
      </w:r>
      <w:r w:rsidDel="00000000" w:rsidR="00000000" w:rsidRPr="00000000">
        <w:rPr>
          <w:b w:val="1"/>
          <w:rtl w:val="0"/>
        </w:rPr>
        <w:t xml:space="preserve">1</w:t>
      </w:r>
      <w:r w:rsidDel="00000000" w:rsidR="00000000" w:rsidRPr="00000000">
        <w:rPr>
          <w:rFonts w:ascii="Calibri" w:cs="Calibri" w:eastAsia="Calibri" w:hAnsi="Calibri"/>
          <w:b w:val="1"/>
          <w:rtl w:val="0"/>
        </w:rPr>
        <w:t xml:space="preserve"> octobre </w:t>
      </w:r>
      <w:r w:rsidDel="00000000" w:rsidR="00000000" w:rsidRPr="00000000">
        <w:rPr>
          <w:b w:val="1"/>
          <w:rtl w:val="0"/>
        </w:rPr>
        <w:t xml:space="preserve">à 13h00</w:t>
      </w:r>
      <w:r w:rsidDel="00000000" w:rsidR="00000000" w:rsidRPr="00000000">
        <w:rPr>
          <w:rFonts w:ascii="Calibri" w:cs="Calibri" w:eastAsia="Calibri" w:hAnsi="Calibri"/>
          <w:b w:val="1"/>
          <w:rtl w:val="0"/>
        </w:rPr>
        <w:t xml:space="preserve"> en webinaire </w:t>
      </w:r>
      <w:r w:rsidDel="00000000" w:rsidR="00000000" w:rsidRPr="00000000">
        <w:rPr>
          <w:rFonts w:ascii="Calibri" w:cs="Calibri" w:eastAsia="Calibri" w:hAnsi="Calibri"/>
          <w:rtl w:val="0"/>
        </w:rPr>
        <w:t xml:space="preserve">&gt;</w:t>
      </w:r>
      <w:r w:rsidDel="00000000" w:rsidR="00000000" w:rsidRPr="00000000">
        <w:rPr>
          <w:rFonts w:ascii="Arial" w:cs="Arial" w:eastAsia="Arial" w:hAnsi="Arial"/>
          <w:rtl w:val="0"/>
        </w:rPr>
        <w:t xml:space="preserve"> </w:t>
      </w:r>
      <w:hyperlink r:id="rId19">
        <w:r w:rsidDel="00000000" w:rsidR="00000000" w:rsidRPr="00000000">
          <w:rPr>
            <w:color w:val="1155cc"/>
            <w:u w:val="single"/>
            <w:rtl w:val="0"/>
          </w:rPr>
          <w:t xml:space="preserve">inscription</w:t>
        </w:r>
      </w:hyperlink>
      <w:r w:rsidDel="00000000" w:rsidR="00000000" w:rsidRPr="00000000">
        <w:rPr>
          <w:rtl w:val="0"/>
        </w:rPr>
      </w:r>
    </w:p>
    <w:p w:rsidR="00000000" w:rsidDel="00000000" w:rsidP="00000000" w:rsidRDefault="00000000" w:rsidRPr="00000000" w14:paraId="000000E1">
      <w:pPr>
        <w:tabs>
          <w:tab w:val="left" w:pos="1134"/>
        </w:tabs>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sectPr>
      <w:headerReference r:id="rId20" w:type="default"/>
      <w:pgSz w:h="16838" w:w="11906" w:orient="portrait"/>
      <w:pgMar w:bottom="1417" w:top="170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S Gothic"/>
  <w:font w:name="Arial Unicode MS"/>
  <w:font w:name="Courier New"/>
  <w:font w:name="Dosis">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Wingdings"/>
  <w:font w:name="Noto Sans Symbols"/>
  <w:font w:name="Cambria Math">
    <w:embedRegular w:fontKey="{00000000-0000-0000-0000-000000000000}" r:id="rId7"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left" w:pos="829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76200</wp:posOffset>
              </wp:positionV>
              <wp:extent cx="7419975" cy="228307"/>
              <wp:effectExtent b="0" l="0" r="0" t="0"/>
              <wp:wrapNone/>
              <wp:docPr id="11" name=""/>
              <a:graphic>
                <a:graphicData uri="http://schemas.microsoft.com/office/word/2010/wordprocessingShape">
                  <wps:wsp>
                    <wps:cNvSpPr/>
                    <wps:cNvPr id="4" name="Shape 4"/>
                    <wps:spPr>
                      <a:xfrm>
                        <a:off x="1640775" y="3675225"/>
                        <a:ext cx="7410450" cy="209550"/>
                      </a:xfrm>
                      <a:prstGeom prst="roundRect">
                        <a:avLst>
                          <a:gd fmla="val 16667" name="adj"/>
                        </a:avLst>
                      </a:prstGeom>
                      <a:solidFill>
                        <a:srgbClr val="768E7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76200</wp:posOffset>
              </wp:positionV>
              <wp:extent cx="7419975" cy="228307"/>
              <wp:effectExtent b="0" l="0" r="0" t="0"/>
              <wp:wrapNone/>
              <wp:docPr id="1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7419975" cy="228307"/>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4472305</wp:posOffset>
          </wp:positionH>
          <wp:positionV relativeFrom="paragraph">
            <wp:posOffset>-116203</wp:posOffset>
          </wp:positionV>
          <wp:extent cx="628650" cy="628650"/>
          <wp:effectExtent b="0" l="0" r="0" t="0"/>
          <wp:wrapNone/>
          <wp:docPr id="15"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628650" cy="6286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5205730</wp:posOffset>
          </wp:positionH>
          <wp:positionV relativeFrom="paragraph">
            <wp:posOffset>-116203</wp:posOffset>
          </wp:positionV>
          <wp:extent cx="927100" cy="628015"/>
          <wp:effectExtent b="0" l="0" r="0" t="0"/>
          <wp:wrapNone/>
          <wp:docPr descr="Une image contenant texte&#10;&#10;Description générée automatiquement" id="14" name="image1.png"/>
          <a:graphic>
            <a:graphicData uri="http://schemas.openxmlformats.org/drawingml/2006/picture">
              <pic:pic>
                <pic:nvPicPr>
                  <pic:cNvPr descr="Une image contenant texte&#10;&#10;Description générée automatiquement" id="0" name="image1.png"/>
                  <pic:cNvPicPr preferRelativeResize="0"/>
                </pic:nvPicPr>
                <pic:blipFill>
                  <a:blip r:embed="rId3"/>
                  <a:srcRect b="0" l="0" r="0" t="0"/>
                  <a:stretch>
                    <a:fillRect/>
                  </a:stretch>
                </pic:blipFill>
                <pic:spPr>
                  <a:xfrm>
                    <a:off x="0" y="0"/>
                    <a:ext cx="927100" cy="62801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0"/>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Arial" w:cs="Arial" w:eastAsia="Arial" w:hAnsi="Arial"/>
        <w:sz w:val="22"/>
        <w:szCs w:val="22"/>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0"/>
      <w:numFmt w:val="bullet"/>
      <w:lvlText w:val="⮚"/>
      <w:lvlJc w:val="left"/>
      <w:pPr>
        <w:ind w:left="360" w:hanging="360"/>
      </w:pPr>
      <w:rPr>
        <w:rFonts w:ascii="Noto Sans Symbols" w:cs="Noto Sans Symbols" w:eastAsia="Noto Sans Symbols" w:hAnsi="Noto Sans Symbols"/>
        <w:b w:val="1"/>
        <w:sz w:val="22"/>
        <w:szCs w:val="22"/>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b w:val="1"/>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decimal"/>
      <w:lvlText w:val="%1."/>
      <w:lvlJc w:val="left"/>
      <w:pPr>
        <w:ind w:left="720" w:hanging="360"/>
      </w:pPr>
      <w:rPr>
        <w:rFonts w:ascii="Arial" w:cs="Arial" w:eastAsia="Arial" w:hAnsi="Arial"/>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NormalWeb">
    <w:name w:val="Normal (Web)"/>
    <w:basedOn w:val="Normal"/>
    <w:uiPriority w:val="99"/>
    <w:semiHidden w:val="1"/>
    <w:unhideWhenUsed w:val="1"/>
    <w:rsid w:val="002A34A8"/>
    <w:pPr>
      <w:spacing w:after="100" w:afterAutospacing="1" w:before="100" w:beforeAutospacing="1" w:line="240" w:lineRule="auto"/>
    </w:pPr>
    <w:rPr>
      <w:rFonts w:ascii="Times New Roman" w:cs="Times New Roman" w:eastAsia="Times New Roman" w:hAnsi="Times New Roman"/>
      <w:sz w:val="24"/>
      <w:szCs w:val="24"/>
      <w:lang w:eastAsia="fr-FR"/>
    </w:rPr>
  </w:style>
  <w:style w:type="character" w:styleId="Lienhypertexte">
    <w:name w:val="Hyperlink"/>
    <w:basedOn w:val="Policepardfaut"/>
    <w:uiPriority w:val="99"/>
    <w:unhideWhenUsed w:val="1"/>
    <w:rsid w:val="002A34A8"/>
    <w:rPr>
      <w:color w:val="0000ff"/>
      <w:u w:val="single"/>
    </w:rPr>
  </w:style>
  <w:style w:type="paragraph" w:styleId="En-tte">
    <w:name w:val="header"/>
    <w:basedOn w:val="Normal"/>
    <w:link w:val="En-tteCar"/>
    <w:uiPriority w:val="99"/>
    <w:unhideWhenUsed w:val="1"/>
    <w:rsid w:val="002A34A8"/>
    <w:pPr>
      <w:tabs>
        <w:tab w:val="center" w:pos="4536"/>
        <w:tab w:val="right" w:pos="9072"/>
      </w:tabs>
      <w:spacing w:after="0" w:line="240" w:lineRule="auto"/>
    </w:pPr>
  </w:style>
  <w:style w:type="character" w:styleId="En-tteCar" w:customStyle="1">
    <w:name w:val="En-tête Car"/>
    <w:basedOn w:val="Policepardfaut"/>
    <w:link w:val="En-tte"/>
    <w:uiPriority w:val="99"/>
    <w:rsid w:val="002A34A8"/>
  </w:style>
  <w:style w:type="paragraph" w:styleId="Pieddepage">
    <w:name w:val="footer"/>
    <w:basedOn w:val="Normal"/>
    <w:link w:val="PieddepageCar"/>
    <w:uiPriority w:val="99"/>
    <w:unhideWhenUsed w:val="1"/>
    <w:rsid w:val="002A34A8"/>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2A34A8"/>
  </w:style>
  <w:style w:type="paragraph" w:styleId="Paragraphedeliste">
    <w:name w:val="List Paragraph"/>
    <w:basedOn w:val="Normal"/>
    <w:uiPriority w:val="34"/>
    <w:qFormat w:val="1"/>
    <w:rsid w:val="002A34A8"/>
    <w:pPr>
      <w:ind w:left="720"/>
      <w:contextualSpacing w:val="1"/>
    </w:pPr>
  </w:style>
  <w:style w:type="table" w:styleId="Grilledutableau">
    <w:name w:val="Table Grid"/>
    <w:basedOn w:val="TableauNormal"/>
    <w:rsid w:val="001B01B3"/>
    <w:pPr>
      <w:spacing w:after="0" w:line="240" w:lineRule="auto"/>
    </w:pPr>
    <w:rPr>
      <w:rFonts w:eastAsiaTheme="minorEastAsia"/>
      <w:sz w:val="24"/>
      <w:szCs w:val="24"/>
      <w:lang w:eastAsia="fr-F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edelespacerserv">
    <w:name w:val="Placeholder Text"/>
    <w:basedOn w:val="Policepardfaut"/>
    <w:uiPriority w:val="99"/>
    <w:semiHidden w:val="1"/>
    <w:rsid w:val="001B01B3"/>
    <w:rPr>
      <w:color w:val="808080"/>
    </w:rPr>
  </w:style>
  <w:style w:type="character" w:styleId="Mentionnonrsolue">
    <w:name w:val="Unresolved Mention"/>
    <w:basedOn w:val="Policepardfaut"/>
    <w:uiPriority w:val="99"/>
    <w:semiHidden w:val="1"/>
    <w:unhideWhenUsed w:val="1"/>
    <w:rsid w:val="001B01B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mailto:peggy.leplat-bonnevialle@chu-lyon.fr" TargetMode="External"/><Relationship Id="rId10" Type="http://schemas.openxmlformats.org/officeDocument/2006/relationships/hyperlink" Target="mailto:hcl.innovation@chu-lyon.fr" TargetMode="External"/><Relationship Id="rId13" Type="http://schemas.openxmlformats.org/officeDocument/2006/relationships/hyperlink" Target="mailto:AAP@pulsalys.fr" TargetMode="Externa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AP@pulsalys.fr" TargetMode="External"/><Relationship Id="rId15" Type="http://schemas.openxmlformats.org/officeDocument/2006/relationships/image" Target="media/image5.png"/><Relationship Id="rId14" Type="http://schemas.openxmlformats.org/officeDocument/2006/relationships/hyperlink" Target="mailto:hcl.innovation@chu-lyon.fr" TargetMode="External"/><Relationship Id="rId17" Type="http://schemas.openxmlformats.org/officeDocument/2006/relationships/hyperlink" Target="mailto:%20peggy.leplat-bonnevialle@chu-lyon.fr" TargetMode="External"/><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hyperlink" Target="https://docs.google.com/forms/d/e/1FAIpQLSeMXM53fNyQJVpfSd4jnPSr4OtgO1S77_0zSgknENKUgBKkMQ/viewform?usp=sf_link" TargetMode="External"/><Relationship Id="rId6" Type="http://schemas.openxmlformats.org/officeDocument/2006/relationships/customXml" Target="../customXML/item1.xml"/><Relationship Id="rId18" Type="http://schemas.openxmlformats.org/officeDocument/2006/relationships/hyperlink" Target="mailto:%20peggy.leplat-bonnevialle@chu-lyon.fr" TargetMode="External"/><Relationship Id="rId7" Type="http://schemas.openxmlformats.org/officeDocument/2006/relationships/image" Target="media/image2.png"/><Relationship Id="rId8" Type="http://schemas.openxmlformats.org/officeDocument/2006/relationships/hyperlink" Target="https://docs.google.com/forms/d/e/1FAIpQLSeMXM53fNyQJVpfSd4jnPSr4OtgO1S77_0zSgknENKUgBKkMQ/viewform?usp=sf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 Id="rId7"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3.jpg"/><Relationship Id="rId3"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dMfWH/LVHfD1PNVgaDDS93OmNQ==">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2022-08-19T10:23:00Z</dcterms:created>
  <dc:creator>Benoît Martin</dc:creator>
</cp:coreProperties>
</file>